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Rationale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E57B3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  <w:r w:rsidR="00E96923">
              <w:rPr>
                <w:sz w:val="22"/>
                <w:szCs w:val="22"/>
                <w:highlight w:val="lightGray"/>
              </w:rPr>
              <w:t>[&lt;</w:t>
            </w:r>
            <w:r w:rsidR="00E96923" w:rsidRPr="00AE6AD4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Strategy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BE57B3">
              <w:rPr>
                <w:sz w:val="22"/>
                <w:szCs w:val="22"/>
                <w:highlight w:val="lightGray"/>
              </w:rPr>
              <w:t>30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Default="00105D08" w:rsidP="00A80263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22B6A">
              <w:rPr>
                <w:sz w:val="22"/>
                <w:szCs w:val="22"/>
                <w:highlight w:val="lightGray"/>
              </w:rPr>
              <w:t>Back-up function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222B6A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:rsidR="00222B6A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127A7" w:rsidRPr="00430315" w:rsidTr="00AE6AD4">
        <w:trPr>
          <w:cantSplit/>
          <w:jc w:val="center"/>
        </w:trPr>
        <w:tc>
          <w:tcPr>
            <w:tcW w:w="4947" w:type="dxa"/>
          </w:tcPr>
          <w:p w:rsidR="000127A7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A80263">
              <w:rPr>
                <w:sz w:val="22"/>
                <w:szCs w:val="22"/>
                <w:highlight w:val="lightGray"/>
              </w:rPr>
              <w:t>Involvement of all members of the consortium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0127A7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127A7">
              <w:rPr>
                <w:sz w:val="22"/>
                <w:szCs w:val="22"/>
                <w:highlight w:val="lightGray"/>
              </w:rPr>
              <w:t>5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Timetable of activities</w:t>
            </w:r>
            <w:r w:rsidR="00DE32C5">
              <w:rPr>
                <w:sz w:val="22"/>
                <w:szCs w:val="22"/>
                <w:highlight w:val="lightGray"/>
              </w:rPr>
              <w:t>, including the number of expert days proposed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E96923" w:rsidRDefault="00E96923" w:rsidP="00AE6AD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[60] </w:t>
            </w:r>
            <w:r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222B6A" w:rsidRPr="00AE6AD4">
              <w:rPr>
                <w:sz w:val="22"/>
                <w:szCs w:val="22"/>
                <w:highlight w:val="yellow"/>
              </w:rPr>
              <w:t>60</w:t>
            </w:r>
            <w:r w:rsidRPr="00AE6AD4">
              <w:rPr>
                <w:sz w:val="22"/>
                <w:szCs w:val="22"/>
                <w:highlight w:val="yellow"/>
              </w:rPr>
              <w:t xml:space="preserve"> and 40</w:t>
            </w:r>
            <w:r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222B6A">
              <w:rPr>
                <w:b/>
                <w:sz w:val="22"/>
                <w:szCs w:val="22"/>
                <w:highlight w:val="lightGray"/>
              </w:rPr>
              <w:t>20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Qualifications and skills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93237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General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93237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Default="00105D08" w:rsidP="00430315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DA4734">
              <w:rPr>
                <w:sz w:val="22"/>
                <w:szCs w:val="22"/>
                <w:highlight w:val="lightGray"/>
              </w:rPr>
              <w:t>Specific professional experience</w:t>
            </w:r>
            <w:r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Default="00105D08" w:rsidP="00293237">
            <w:pPr>
              <w:jc w:val="right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293237">
              <w:rPr>
                <w:sz w:val="22"/>
                <w:szCs w:val="22"/>
                <w:highlight w:val="lightGray"/>
              </w:rPr>
              <w:t>2</w:t>
            </w:r>
            <w:r w:rsidR="00222B6A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724A0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:rsidR="00DA4734" w:rsidRDefault="00105D08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222B6A">
              <w:rPr>
                <w:b/>
                <w:sz w:val="22"/>
                <w:szCs w:val="22"/>
                <w:highlight w:val="lightGray"/>
              </w:rPr>
              <w:t>40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E96923">
              <w:rPr>
                <w:sz w:val="22"/>
                <w:szCs w:val="22"/>
                <w:highlight w:val="yellow"/>
              </w:rPr>
              <w:t>4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sz w:val="22"/>
                <w:szCs w:val="22"/>
                <w:highlight w:val="yellow"/>
              </w:rPr>
              <w:t xml:space="preserve"> and 6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b/>
                <w:sz w:val="22"/>
                <w:szCs w:val="22"/>
                <w:highlight w:val="lightGray"/>
              </w:rPr>
              <w:t>&gt;</w:t>
            </w:r>
            <w:r w:rsidR="00E96923"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Footer"/>
        <w:rPr>
          <w:szCs w:val="24"/>
        </w:rPr>
      </w:pPr>
    </w:p>
    <w:p w:rsidR="00026EAE" w:rsidRDefault="00026EAE" w:rsidP="0045790B">
      <w:pPr>
        <w:pStyle w:val="Footer"/>
        <w:rPr>
          <w:szCs w:val="24"/>
        </w:rPr>
      </w:pPr>
    </w:p>
    <w:p w:rsidR="0045790B" w:rsidRPr="0010379A" w:rsidRDefault="0045790B" w:rsidP="00B61B19">
      <w:pPr>
        <w:pStyle w:val="Footer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</w:p>
    <w:p w:rsidR="008F142F" w:rsidRDefault="00DA4734" w:rsidP="00B61B19">
      <w:pPr>
        <w:pStyle w:val="Header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:rsidR="00DA4734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:rsidR="00C116DE" w:rsidRDefault="00C116DE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:rsidR="00E90600" w:rsidRPr="00430315" w:rsidRDefault="00E90600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DA4734" w:rsidRPr="00983FD8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3D71" w:rsidRDefault="00583D71">
      <w:r>
        <w:separator/>
      </w:r>
    </w:p>
  </w:endnote>
  <w:endnote w:type="continuationSeparator" w:id="0">
    <w:p w:rsidR="00583D71" w:rsidRDefault="0058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6074" w:rsidRDefault="00056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17D4" w:rsidRDefault="005A33A6" w:rsidP="00531F73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056074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AE6AD4">
      <w:rPr>
        <w:rStyle w:val="PageNumber"/>
        <w:noProof/>
        <w:sz w:val="18"/>
        <w:szCs w:val="18"/>
      </w:rPr>
      <w:t>b8m1_evalgrid_fees_en.doc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6074" w:rsidRDefault="00056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3D71" w:rsidRDefault="00583D71">
      <w:r>
        <w:separator/>
      </w:r>
    </w:p>
  </w:footnote>
  <w:footnote w:type="continuationSeparator" w:id="0">
    <w:p w:rsidR="00583D71" w:rsidRDefault="0058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6074" w:rsidRDefault="00056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6074" w:rsidRDefault="000560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335543">
    <w:abstractNumId w:val="1"/>
  </w:num>
  <w:num w:numId="2" w16cid:durableId="829639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93237"/>
    <w:rsid w:val="002D4B39"/>
    <w:rsid w:val="002D5433"/>
    <w:rsid w:val="002E7133"/>
    <w:rsid w:val="002F3189"/>
    <w:rsid w:val="00300592"/>
    <w:rsid w:val="00324A1E"/>
    <w:rsid w:val="003C6A33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83D71"/>
    <w:rsid w:val="005A33A6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6F98"/>
    <w:rsid w:val="00C474D4"/>
    <w:rsid w:val="00C74313"/>
    <w:rsid w:val="00C906F1"/>
    <w:rsid w:val="00CC1E60"/>
    <w:rsid w:val="00CC297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D1EC4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349C6-6DAD-4EB9-AB14-C8CBF379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19393C-4974-41A4-BEB1-1718D742F2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081948-0DBA-4ECA-A624-E1EA1A63B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Arthur Bergmann Consulting</cp:lastModifiedBy>
  <cp:revision>9</cp:revision>
  <cp:lastPrinted>2012-09-26T13:47:00Z</cp:lastPrinted>
  <dcterms:created xsi:type="dcterms:W3CDTF">2018-12-18T11:18:00Z</dcterms:created>
  <dcterms:modified xsi:type="dcterms:W3CDTF">2025-01-31T10:09:00Z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