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91404" w14:textId="77777777" w:rsidR="00F34684" w:rsidRDefault="00F34684" w:rsidP="008A65FE">
      <w:pPr>
        <w:pStyle w:val="Annexetitle"/>
      </w:pPr>
    </w:p>
    <w:p w14:paraId="06224D46" w14:textId="0E6058BD" w:rsidR="00D81857" w:rsidRPr="00684B71" w:rsidRDefault="00D81857" w:rsidP="008A65FE">
      <w:pPr>
        <w:pStyle w:val="Annexetitle"/>
      </w:pPr>
      <w:r w:rsidRPr="00684B71">
        <w:lastRenderedPageBreak/>
        <w:t>ANNEX II: TERMS OF REFERENCE</w:t>
      </w:r>
      <w:r w:rsidR="0061269A" w:rsidRPr="00684B71">
        <w:t xml:space="preserve"> </w:t>
      </w:r>
    </w:p>
    <w:p w14:paraId="662F4D95" w14:textId="77777777" w:rsidR="00671268" w:rsidRPr="00684B71" w:rsidRDefault="009D2CAF">
      <w:pPr>
        <w:pStyle w:val="TOC1"/>
        <w:rPr>
          <w:rFonts w:ascii="Calibri" w:hAnsi="Calibri"/>
          <w:b w:val="0"/>
          <w:caps w:val="0"/>
          <w:noProof/>
          <w:sz w:val="22"/>
          <w:szCs w:val="22"/>
          <w:lang w:val="en-IE" w:eastAsia="fr-BE"/>
        </w:rPr>
      </w:pPr>
      <w:r w:rsidRPr="00684B71">
        <w:rPr>
          <w:smallCaps/>
          <w:szCs w:val="22"/>
        </w:rPr>
        <w:fldChar w:fldCharType="begin"/>
      </w:r>
      <w:r w:rsidRPr="00684B71">
        <w:rPr>
          <w:smallCaps/>
          <w:szCs w:val="22"/>
        </w:rPr>
        <w:instrText xml:space="preserve"> TOC \o "1-2" </w:instrText>
      </w:r>
      <w:r w:rsidRPr="00684B71">
        <w:rPr>
          <w:smallCaps/>
          <w:szCs w:val="22"/>
        </w:rPr>
        <w:fldChar w:fldCharType="separate"/>
      </w:r>
      <w:r w:rsidR="00671268" w:rsidRPr="00684B71">
        <w:rPr>
          <w:noProof/>
        </w:rPr>
        <w:t>1.</w:t>
      </w:r>
      <w:r w:rsidR="00671268" w:rsidRPr="00684B71">
        <w:rPr>
          <w:rFonts w:ascii="Calibri" w:hAnsi="Calibri"/>
          <w:b w:val="0"/>
          <w:caps w:val="0"/>
          <w:noProof/>
          <w:sz w:val="22"/>
          <w:szCs w:val="22"/>
          <w:lang w:val="en-IE" w:eastAsia="fr-BE"/>
        </w:rPr>
        <w:tab/>
      </w:r>
      <w:r w:rsidR="00671268" w:rsidRPr="00684B71">
        <w:rPr>
          <w:noProof/>
        </w:rPr>
        <w:t>BACKGROUND INFORMATION</w:t>
      </w:r>
      <w:r w:rsidR="00671268" w:rsidRPr="00684B71">
        <w:rPr>
          <w:noProof/>
        </w:rPr>
        <w:tab/>
      </w:r>
      <w:r w:rsidR="00671268" w:rsidRPr="00684B71">
        <w:rPr>
          <w:noProof/>
        </w:rPr>
        <w:fldChar w:fldCharType="begin"/>
      </w:r>
      <w:r w:rsidR="00671268" w:rsidRPr="00684B71">
        <w:rPr>
          <w:noProof/>
        </w:rPr>
        <w:instrText xml:space="preserve"> PAGEREF _Toc67320735 \h </w:instrText>
      </w:r>
      <w:r w:rsidR="00671268" w:rsidRPr="00684B71">
        <w:rPr>
          <w:noProof/>
        </w:rPr>
      </w:r>
      <w:r w:rsidR="00671268" w:rsidRPr="00684B71">
        <w:rPr>
          <w:noProof/>
        </w:rPr>
        <w:fldChar w:fldCharType="separate"/>
      </w:r>
      <w:r w:rsidR="00671268" w:rsidRPr="00684B71">
        <w:rPr>
          <w:noProof/>
        </w:rPr>
        <w:t>2</w:t>
      </w:r>
      <w:r w:rsidR="00671268" w:rsidRPr="00684B71">
        <w:rPr>
          <w:noProof/>
        </w:rPr>
        <w:fldChar w:fldCharType="end"/>
      </w:r>
    </w:p>
    <w:p w14:paraId="3FC047C9" w14:textId="77777777" w:rsidR="00671268" w:rsidRPr="00684B71" w:rsidRDefault="00671268">
      <w:pPr>
        <w:pStyle w:val="TOC2"/>
        <w:tabs>
          <w:tab w:val="left" w:pos="1077"/>
        </w:tabs>
        <w:rPr>
          <w:rFonts w:ascii="Calibri" w:hAnsi="Calibri"/>
          <w:noProof/>
          <w:szCs w:val="22"/>
          <w:lang w:val="en-IE" w:eastAsia="fr-BE"/>
        </w:rPr>
      </w:pPr>
      <w:r w:rsidRPr="00684B71">
        <w:rPr>
          <w:noProof/>
        </w:rPr>
        <w:t>1.1.</w:t>
      </w:r>
      <w:r w:rsidRPr="00684B71">
        <w:rPr>
          <w:rFonts w:ascii="Calibri" w:hAnsi="Calibri"/>
          <w:noProof/>
          <w:szCs w:val="22"/>
          <w:lang w:val="en-IE" w:eastAsia="fr-BE"/>
        </w:rPr>
        <w:tab/>
      </w:r>
      <w:r w:rsidRPr="00684B71">
        <w:rPr>
          <w:noProof/>
        </w:rPr>
        <w:t>Partner country</w:t>
      </w:r>
      <w:r w:rsidRPr="00684B71">
        <w:rPr>
          <w:noProof/>
        </w:rPr>
        <w:tab/>
      </w:r>
      <w:r w:rsidRPr="00684B71">
        <w:rPr>
          <w:noProof/>
        </w:rPr>
        <w:fldChar w:fldCharType="begin"/>
      </w:r>
      <w:r w:rsidRPr="00684B71">
        <w:rPr>
          <w:noProof/>
        </w:rPr>
        <w:instrText xml:space="preserve"> PAGEREF _Toc67320736 \h </w:instrText>
      </w:r>
      <w:r w:rsidRPr="00684B71">
        <w:rPr>
          <w:noProof/>
        </w:rPr>
      </w:r>
      <w:r w:rsidRPr="00684B71">
        <w:rPr>
          <w:noProof/>
        </w:rPr>
        <w:fldChar w:fldCharType="separate"/>
      </w:r>
      <w:r w:rsidRPr="00684B71">
        <w:rPr>
          <w:noProof/>
        </w:rPr>
        <w:t>2</w:t>
      </w:r>
      <w:r w:rsidRPr="00684B71">
        <w:rPr>
          <w:noProof/>
        </w:rPr>
        <w:fldChar w:fldCharType="end"/>
      </w:r>
    </w:p>
    <w:p w14:paraId="4E8ED11F" w14:textId="77777777" w:rsidR="00671268" w:rsidRPr="00684B71" w:rsidRDefault="00671268">
      <w:pPr>
        <w:pStyle w:val="TOC2"/>
        <w:tabs>
          <w:tab w:val="left" w:pos="1077"/>
        </w:tabs>
        <w:rPr>
          <w:rFonts w:ascii="Calibri" w:hAnsi="Calibri"/>
          <w:noProof/>
          <w:szCs w:val="22"/>
          <w:lang w:val="en-IE" w:eastAsia="fr-BE"/>
        </w:rPr>
      </w:pPr>
      <w:r w:rsidRPr="00684B71">
        <w:rPr>
          <w:noProof/>
        </w:rPr>
        <w:t>1.2.</w:t>
      </w:r>
      <w:r w:rsidRPr="00684B71">
        <w:rPr>
          <w:rFonts w:ascii="Calibri" w:hAnsi="Calibri"/>
          <w:noProof/>
          <w:szCs w:val="22"/>
          <w:lang w:val="en-IE" w:eastAsia="fr-BE"/>
        </w:rPr>
        <w:tab/>
      </w:r>
      <w:r w:rsidRPr="00684B71">
        <w:rPr>
          <w:noProof/>
        </w:rPr>
        <w:t>Contracting authority</w:t>
      </w:r>
      <w:r w:rsidRPr="00684B71">
        <w:rPr>
          <w:noProof/>
        </w:rPr>
        <w:tab/>
      </w:r>
      <w:r w:rsidRPr="00684B71">
        <w:rPr>
          <w:noProof/>
        </w:rPr>
        <w:fldChar w:fldCharType="begin"/>
      </w:r>
      <w:r w:rsidRPr="00684B71">
        <w:rPr>
          <w:noProof/>
        </w:rPr>
        <w:instrText xml:space="preserve"> PAGEREF _Toc67320737 \h </w:instrText>
      </w:r>
      <w:r w:rsidRPr="00684B71">
        <w:rPr>
          <w:noProof/>
        </w:rPr>
      </w:r>
      <w:r w:rsidRPr="00684B71">
        <w:rPr>
          <w:noProof/>
        </w:rPr>
        <w:fldChar w:fldCharType="separate"/>
      </w:r>
      <w:r w:rsidRPr="00684B71">
        <w:rPr>
          <w:noProof/>
        </w:rPr>
        <w:t>2</w:t>
      </w:r>
      <w:r w:rsidRPr="00684B71">
        <w:rPr>
          <w:noProof/>
        </w:rPr>
        <w:fldChar w:fldCharType="end"/>
      </w:r>
    </w:p>
    <w:p w14:paraId="57F969B4" w14:textId="77777777" w:rsidR="00671268" w:rsidRPr="00684B71" w:rsidRDefault="00671268">
      <w:pPr>
        <w:pStyle w:val="TOC2"/>
        <w:tabs>
          <w:tab w:val="left" w:pos="1077"/>
        </w:tabs>
        <w:rPr>
          <w:rFonts w:ascii="Calibri" w:hAnsi="Calibri"/>
          <w:noProof/>
          <w:szCs w:val="22"/>
          <w:lang w:val="en-IE" w:eastAsia="fr-BE"/>
        </w:rPr>
      </w:pPr>
      <w:r w:rsidRPr="00684B71">
        <w:rPr>
          <w:noProof/>
        </w:rPr>
        <w:t>1.3.</w:t>
      </w:r>
      <w:r w:rsidRPr="00684B71">
        <w:rPr>
          <w:rFonts w:ascii="Calibri" w:hAnsi="Calibri"/>
          <w:noProof/>
          <w:szCs w:val="22"/>
          <w:lang w:val="en-IE" w:eastAsia="fr-BE"/>
        </w:rPr>
        <w:tab/>
      </w:r>
      <w:r w:rsidRPr="00684B71">
        <w:rPr>
          <w:noProof/>
        </w:rPr>
        <w:t>Country background</w:t>
      </w:r>
      <w:r w:rsidRPr="00684B71">
        <w:rPr>
          <w:noProof/>
        </w:rPr>
        <w:tab/>
      </w:r>
      <w:r w:rsidRPr="00684B71">
        <w:rPr>
          <w:noProof/>
        </w:rPr>
        <w:fldChar w:fldCharType="begin"/>
      </w:r>
      <w:r w:rsidRPr="00684B71">
        <w:rPr>
          <w:noProof/>
        </w:rPr>
        <w:instrText xml:space="preserve"> PAGEREF _Toc67320738 \h </w:instrText>
      </w:r>
      <w:r w:rsidRPr="00684B71">
        <w:rPr>
          <w:noProof/>
        </w:rPr>
      </w:r>
      <w:r w:rsidRPr="00684B71">
        <w:rPr>
          <w:noProof/>
        </w:rPr>
        <w:fldChar w:fldCharType="separate"/>
      </w:r>
      <w:r w:rsidRPr="00684B71">
        <w:rPr>
          <w:noProof/>
        </w:rPr>
        <w:t>2</w:t>
      </w:r>
      <w:r w:rsidRPr="00684B71">
        <w:rPr>
          <w:noProof/>
        </w:rPr>
        <w:fldChar w:fldCharType="end"/>
      </w:r>
    </w:p>
    <w:p w14:paraId="1658F742" w14:textId="77777777" w:rsidR="00671268" w:rsidRPr="00684B71" w:rsidRDefault="00671268">
      <w:pPr>
        <w:pStyle w:val="TOC2"/>
        <w:tabs>
          <w:tab w:val="left" w:pos="1077"/>
        </w:tabs>
        <w:rPr>
          <w:rFonts w:ascii="Calibri" w:hAnsi="Calibri"/>
          <w:noProof/>
          <w:szCs w:val="22"/>
          <w:lang w:val="en-IE" w:eastAsia="fr-BE"/>
        </w:rPr>
      </w:pPr>
      <w:r w:rsidRPr="00684B71">
        <w:rPr>
          <w:noProof/>
        </w:rPr>
        <w:t>1.4.</w:t>
      </w:r>
      <w:r w:rsidRPr="00684B71">
        <w:rPr>
          <w:rFonts w:ascii="Calibri" w:hAnsi="Calibri"/>
          <w:noProof/>
          <w:szCs w:val="22"/>
          <w:lang w:val="en-IE" w:eastAsia="fr-BE"/>
        </w:rPr>
        <w:tab/>
      </w:r>
      <w:r w:rsidRPr="00684B71">
        <w:rPr>
          <w:noProof/>
        </w:rPr>
        <w:t>Current situation in the sector</w:t>
      </w:r>
      <w:r w:rsidRPr="00684B71">
        <w:rPr>
          <w:noProof/>
        </w:rPr>
        <w:tab/>
      </w:r>
      <w:r w:rsidRPr="00684B71">
        <w:rPr>
          <w:noProof/>
        </w:rPr>
        <w:fldChar w:fldCharType="begin"/>
      </w:r>
      <w:r w:rsidRPr="00684B71">
        <w:rPr>
          <w:noProof/>
        </w:rPr>
        <w:instrText xml:space="preserve"> PAGEREF _Toc67320739 \h </w:instrText>
      </w:r>
      <w:r w:rsidRPr="00684B71">
        <w:rPr>
          <w:noProof/>
        </w:rPr>
      </w:r>
      <w:r w:rsidRPr="00684B71">
        <w:rPr>
          <w:noProof/>
        </w:rPr>
        <w:fldChar w:fldCharType="separate"/>
      </w:r>
      <w:r w:rsidRPr="00684B71">
        <w:rPr>
          <w:noProof/>
        </w:rPr>
        <w:t>2</w:t>
      </w:r>
      <w:r w:rsidRPr="00684B71">
        <w:rPr>
          <w:noProof/>
        </w:rPr>
        <w:fldChar w:fldCharType="end"/>
      </w:r>
    </w:p>
    <w:p w14:paraId="6E1262C9" w14:textId="77777777" w:rsidR="00671268" w:rsidRPr="00684B71" w:rsidRDefault="00671268">
      <w:pPr>
        <w:pStyle w:val="TOC2"/>
        <w:tabs>
          <w:tab w:val="left" w:pos="1077"/>
        </w:tabs>
        <w:rPr>
          <w:rFonts w:ascii="Calibri" w:hAnsi="Calibri"/>
          <w:noProof/>
          <w:szCs w:val="22"/>
          <w:lang w:val="en-IE" w:eastAsia="fr-BE"/>
        </w:rPr>
      </w:pPr>
      <w:r w:rsidRPr="00684B71">
        <w:rPr>
          <w:noProof/>
        </w:rPr>
        <w:t>1.5.</w:t>
      </w:r>
      <w:r w:rsidRPr="00684B71">
        <w:rPr>
          <w:rFonts w:ascii="Calibri" w:hAnsi="Calibri"/>
          <w:noProof/>
          <w:szCs w:val="22"/>
          <w:lang w:val="en-IE" w:eastAsia="fr-BE"/>
        </w:rPr>
        <w:tab/>
      </w:r>
      <w:r w:rsidRPr="00684B71">
        <w:rPr>
          <w:noProof/>
        </w:rPr>
        <w:t>Related programmes and other donor activities</w:t>
      </w:r>
      <w:r w:rsidRPr="00684B71">
        <w:rPr>
          <w:noProof/>
        </w:rPr>
        <w:tab/>
      </w:r>
      <w:r w:rsidRPr="00684B71">
        <w:rPr>
          <w:noProof/>
        </w:rPr>
        <w:fldChar w:fldCharType="begin"/>
      </w:r>
      <w:r w:rsidRPr="00684B71">
        <w:rPr>
          <w:noProof/>
        </w:rPr>
        <w:instrText xml:space="preserve"> PAGEREF _Toc67320740 \h </w:instrText>
      </w:r>
      <w:r w:rsidRPr="00684B71">
        <w:rPr>
          <w:noProof/>
        </w:rPr>
      </w:r>
      <w:r w:rsidRPr="00684B71">
        <w:rPr>
          <w:noProof/>
        </w:rPr>
        <w:fldChar w:fldCharType="separate"/>
      </w:r>
      <w:r w:rsidRPr="00684B71">
        <w:rPr>
          <w:noProof/>
        </w:rPr>
        <w:t>2</w:t>
      </w:r>
      <w:r w:rsidRPr="00684B71">
        <w:rPr>
          <w:noProof/>
        </w:rPr>
        <w:fldChar w:fldCharType="end"/>
      </w:r>
    </w:p>
    <w:p w14:paraId="5264A19E" w14:textId="77777777" w:rsidR="00671268" w:rsidRPr="00684B71" w:rsidRDefault="00671268">
      <w:pPr>
        <w:pStyle w:val="TOC1"/>
        <w:rPr>
          <w:rFonts w:ascii="Calibri" w:hAnsi="Calibri"/>
          <w:b w:val="0"/>
          <w:caps w:val="0"/>
          <w:noProof/>
          <w:sz w:val="22"/>
          <w:szCs w:val="22"/>
          <w:lang w:val="en-IE" w:eastAsia="fr-BE"/>
        </w:rPr>
      </w:pPr>
      <w:r w:rsidRPr="00684B71">
        <w:rPr>
          <w:noProof/>
        </w:rPr>
        <w:t>2.</w:t>
      </w:r>
      <w:r w:rsidRPr="00684B71">
        <w:rPr>
          <w:rFonts w:ascii="Calibri" w:hAnsi="Calibri"/>
          <w:b w:val="0"/>
          <w:caps w:val="0"/>
          <w:noProof/>
          <w:sz w:val="22"/>
          <w:szCs w:val="22"/>
          <w:lang w:val="en-IE" w:eastAsia="fr-BE"/>
        </w:rPr>
        <w:tab/>
      </w:r>
      <w:r w:rsidRPr="00684B71">
        <w:rPr>
          <w:noProof/>
        </w:rPr>
        <w:t>OBJECTIVES &amp; EXPECTED OUTPUTS</w:t>
      </w:r>
      <w:r w:rsidRPr="00684B71">
        <w:rPr>
          <w:noProof/>
        </w:rPr>
        <w:tab/>
      </w:r>
      <w:r w:rsidRPr="00684B71">
        <w:rPr>
          <w:noProof/>
        </w:rPr>
        <w:fldChar w:fldCharType="begin"/>
      </w:r>
      <w:r w:rsidRPr="00684B71">
        <w:rPr>
          <w:noProof/>
        </w:rPr>
        <w:instrText xml:space="preserve"> PAGEREF _Toc67320741 \h </w:instrText>
      </w:r>
      <w:r w:rsidRPr="00684B71">
        <w:rPr>
          <w:noProof/>
        </w:rPr>
      </w:r>
      <w:r w:rsidRPr="00684B71">
        <w:rPr>
          <w:noProof/>
        </w:rPr>
        <w:fldChar w:fldCharType="separate"/>
      </w:r>
      <w:r w:rsidRPr="00684B71">
        <w:rPr>
          <w:noProof/>
        </w:rPr>
        <w:t>2</w:t>
      </w:r>
      <w:r w:rsidRPr="00684B71">
        <w:rPr>
          <w:noProof/>
        </w:rPr>
        <w:fldChar w:fldCharType="end"/>
      </w:r>
    </w:p>
    <w:p w14:paraId="79991A1D" w14:textId="77777777" w:rsidR="00671268" w:rsidRPr="00684B71" w:rsidRDefault="00671268">
      <w:pPr>
        <w:pStyle w:val="TOC2"/>
        <w:tabs>
          <w:tab w:val="left" w:pos="1077"/>
        </w:tabs>
        <w:rPr>
          <w:rFonts w:ascii="Calibri" w:hAnsi="Calibri"/>
          <w:noProof/>
          <w:szCs w:val="22"/>
          <w:lang w:val="en-IE" w:eastAsia="fr-BE"/>
        </w:rPr>
      </w:pPr>
      <w:r w:rsidRPr="00684B71">
        <w:rPr>
          <w:noProof/>
        </w:rPr>
        <w:t>2.1.</w:t>
      </w:r>
      <w:r w:rsidRPr="00684B71">
        <w:rPr>
          <w:rFonts w:ascii="Calibri" w:hAnsi="Calibri"/>
          <w:noProof/>
          <w:szCs w:val="22"/>
          <w:lang w:val="en-IE" w:eastAsia="fr-BE"/>
        </w:rPr>
        <w:tab/>
      </w:r>
      <w:r w:rsidRPr="00684B71">
        <w:rPr>
          <w:noProof/>
        </w:rPr>
        <w:t>Overall objective</w:t>
      </w:r>
      <w:r w:rsidRPr="00684B71">
        <w:rPr>
          <w:noProof/>
        </w:rPr>
        <w:tab/>
      </w:r>
      <w:r w:rsidRPr="00684B71">
        <w:rPr>
          <w:noProof/>
        </w:rPr>
        <w:fldChar w:fldCharType="begin"/>
      </w:r>
      <w:r w:rsidRPr="00684B71">
        <w:rPr>
          <w:noProof/>
        </w:rPr>
        <w:instrText xml:space="preserve"> PAGEREF _Toc67320742 \h </w:instrText>
      </w:r>
      <w:r w:rsidRPr="00684B71">
        <w:rPr>
          <w:noProof/>
        </w:rPr>
      </w:r>
      <w:r w:rsidRPr="00684B71">
        <w:rPr>
          <w:noProof/>
        </w:rPr>
        <w:fldChar w:fldCharType="separate"/>
      </w:r>
      <w:r w:rsidRPr="00684B71">
        <w:rPr>
          <w:noProof/>
        </w:rPr>
        <w:t>2</w:t>
      </w:r>
      <w:r w:rsidRPr="00684B71">
        <w:rPr>
          <w:noProof/>
        </w:rPr>
        <w:fldChar w:fldCharType="end"/>
      </w:r>
    </w:p>
    <w:p w14:paraId="018BC413" w14:textId="77777777" w:rsidR="00671268" w:rsidRPr="00684B71" w:rsidRDefault="00671268">
      <w:pPr>
        <w:pStyle w:val="TOC2"/>
        <w:tabs>
          <w:tab w:val="left" w:pos="1077"/>
        </w:tabs>
        <w:rPr>
          <w:rFonts w:ascii="Calibri" w:hAnsi="Calibri"/>
          <w:noProof/>
          <w:szCs w:val="22"/>
          <w:lang w:val="en-IE" w:eastAsia="fr-BE"/>
        </w:rPr>
      </w:pPr>
      <w:r w:rsidRPr="00684B71">
        <w:rPr>
          <w:noProof/>
        </w:rPr>
        <w:t>2.2.</w:t>
      </w:r>
      <w:r w:rsidRPr="00684B71">
        <w:rPr>
          <w:rFonts w:ascii="Calibri" w:hAnsi="Calibri"/>
          <w:noProof/>
          <w:szCs w:val="22"/>
          <w:lang w:val="en-IE" w:eastAsia="fr-BE"/>
        </w:rPr>
        <w:tab/>
      </w:r>
      <w:r w:rsidRPr="00684B71">
        <w:rPr>
          <w:noProof/>
        </w:rPr>
        <w:t xml:space="preserve"> Specific Objective(s)</w:t>
      </w:r>
      <w:r w:rsidRPr="00684B71">
        <w:rPr>
          <w:noProof/>
        </w:rPr>
        <w:tab/>
      </w:r>
      <w:r w:rsidRPr="00684B71">
        <w:rPr>
          <w:noProof/>
        </w:rPr>
        <w:fldChar w:fldCharType="begin"/>
      </w:r>
      <w:r w:rsidRPr="00684B71">
        <w:rPr>
          <w:noProof/>
        </w:rPr>
        <w:instrText xml:space="preserve"> PAGEREF _Toc67320743 \h </w:instrText>
      </w:r>
      <w:r w:rsidRPr="00684B71">
        <w:rPr>
          <w:noProof/>
        </w:rPr>
      </w:r>
      <w:r w:rsidRPr="00684B71">
        <w:rPr>
          <w:noProof/>
        </w:rPr>
        <w:fldChar w:fldCharType="separate"/>
      </w:r>
      <w:r w:rsidRPr="00684B71">
        <w:rPr>
          <w:noProof/>
        </w:rPr>
        <w:t>3</w:t>
      </w:r>
      <w:r w:rsidRPr="00684B71">
        <w:rPr>
          <w:noProof/>
        </w:rPr>
        <w:fldChar w:fldCharType="end"/>
      </w:r>
    </w:p>
    <w:p w14:paraId="69EDB1FD" w14:textId="77777777" w:rsidR="00671268" w:rsidRPr="00684B71" w:rsidRDefault="00671268">
      <w:pPr>
        <w:pStyle w:val="TOC2"/>
        <w:tabs>
          <w:tab w:val="left" w:pos="1077"/>
        </w:tabs>
        <w:rPr>
          <w:rFonts w:ascii="Calibri" w:hAnsi="Calibri"/>
          <w:noProof/>
          <w:szCs w:val="22"/>
          <w:lang w:val="en-IE" w:eastAsia="fr-BE"/>
        </w:rPr>
      </w:pPr>
      <w:r w:rsidRPr="00684B71">
        <w:rPr>
          <w:noProof/>
        </w:rPr>
        <w:t>2.3.</w:t>
      </w:r>
      <w:r w:rsidRPr="00684B71">
        <w:rPr>
          <w:rFonts w:ascii="Calibri" w:hAnsi="Calibri"/>
          <w:noProof/>
          <w:szCs w:val="22"/>
          <w:lang w:val="en-IE" w:eastAsia="fr-BE"/>
        </w:rPr>
        <w:tab/>
      </w:r>
      <w:r w:rsidRPr="00684B71">
        <w:rPr>
          <w:noProof/>
        </w:rPr>
        <w:t>Expected outputs to be achieved by the contractor</w:t>
      </w:r>
      <w:r w:rsidRPr="00684B71">
        <w:rPr>
          <w:noProof/>
        </w:rPr>
        <w:tab/>
      </w:r>
      <w:r w:rsidRPr="00684B71">
        <w:rPr>
          <w:noProof/>
        </w:rPr>
        <w:fldChar w:fldCharType="begin"/>
      </w:r>
      <w:r w:rsidRPr="00684B71">
        <w:rPr>
          <w:noProof/>
        </w:rPr>
        <w:instrText xml:space="preserve"> PAGEREF _Toc67320744 \h </w:instrText>
      </w:r>
      <w:r w:rsidRPr="00684B71">
        <w:rPr>
          <w:noProof/>
        </w:rPr>
      </w:r>
      <w:r w:rsidRPr="00684B71">
        <w:rPr>
          <w:noProof/>
        </w:rPr>
        <w:fldChar w:fldCharType="separate"/>
      </w:r>
      <w:r w:rsidRPr="00684B71">
        <w:rPr>
          <w:noProof/>
        </w:rPr>
        <w:t>3</w:t>
      </w:r>
      <w:r w:rsidRPr="00684B71">
        <w:rPr>
          <w:noProof/>
        </w:rPr>
        <w:fldChar w:fldCharType="end"/>
      </w:r>
    </w:p>
    <w:p w14:paraId="5ED233BE" w14:textId="77777777" w:rsidR="00671268" w:rsidRPr="00684B71" w:rsidRDefault="00671268">
      <w:pPr>
        <w:pStyle w:val="TOC1"/>
        <w:rPr>
          <w:rFonts w:ascii="Calibri" w:hAnsi="Calibri"/>
          <w:b w:val="0"/>
          <w:caps w:val="0"/>
          <w:noProof/>
          <w:sz w:val="22"/>
          <w:szCs w:val="22"/>
          <w:lang w:val="en-IE" w:eastAsia="fr-BE"/>
        </w:rPr>
      </w:pPr>
      <w:r w:rsidRPr="00684B71">
        <w:rPr>
          <w:noProof/>
        </w:rPr>
        <w:t>3.</w:t>
      </w:r>
      <w:r w:rsidRPr="00684B71">
        <w:rPr>
          <w:rFonts w:ascii="Calibri" w:hAnsi="Calibri"/>
          <w:b w:val="0"/>
          <w:caps w:val="0"/>
          <w:noProof/>
          <w:sz w:val="22"/>
          <w:szCs w:val="22"/>
          <w:lang w:val="en-IE" w:eastAsia="fr-BE"/>
        </w:rPr>
        <w:tab/>
      </w:r>
      <w:r w:rsidRPr="00684B71">
        <w:rPr>
          <w:noProof/>
        </w:rPr>
        <w:t>ASSUMPTIONS &amp; RISKS</w:t>
      </w:r>
      <w:r w:rsidRPr="00684B71">
        <w:rPr>
          <w:noProof/>
        </w:rPr>
        <w:tab/>
      </w:r>
      <w:r w:rsidRPr="00684B71">
        <w:rPr>
          <w:noProof/>
        </w:rPr>
        <w:fldChar w:fldCharType="begin"/>
      </w:r>
      <w:r w:rsidRPr="00684B71">
        <w:rPr>
          <w:noProof/>
        </w:rPr>
        <w:instrText xml:space="preserve"> PAGEREF _Toc67320745 \h </w:instrText>
      </w:r>
      <w:r w:rsidRPr="00684B71">
        <w:rPr>
          <w:noProof/>
        </w:rPr>
      </w:r>
      <w:r w:rsidRPr="00684B71">
        <w:rPr>
          <w:noProof/>
        </w:rPr>
        <w:fldChar w:fldCharType="separate"/>
      </w:r>
      <w:r w:rsidRPr="00684B71">
        <w:rPr>
          <w:noProof/>
        </w:rPr>
        <w:t>3</w:t>
      </w:r>
      <w:r w:rsidRPr="00684B71">
        <w:rPr>
          <w:noProof/>
        </w:rPr>
        <w:fldChar w:fldCharType="end"/>
      </w:r>
    </w:p>
    <w:p w14:paraId="4117D67E" w14:textId="77777777" w:rsidR="00671268" w:rsidRPr="00684B71" w:rsidRDefault="00671268">
      <w:pPr>
        <w:pStyle w:val="TOC2"/>
        <w:tabs>
          <w:tab w:val="left" w:pos="1077"/>
        </w:tabs>
        <w:rPr>
          <w:rFonts w:ascii="Calibri" w:hAnsi="Calibri"/>
          <w:noProof/>
          <w:szCs w:val="22"/>
          <w:lang w:val="en-IE" w:eastAsia="fr-BE"/>
        </w:rPr>
      </w:pPr>
      <w:r w:rsidRPr="00684B71">
        <w:rPr>
          <w:noProof/>
        </w:rPr>
        <w:t>3.1.</w:t>
      </w:r>
      <w:r w:rsidRPr="00684B71">
        <w:rPr>
          <w:rFonts w:ascii="Calibri" w:hAnsi="Calibri"/>
          <w:noProof/>
          <w:szCs w:val="22"/>
          <w:lang w:val="en-IE" w:eastAsia="fr-BE"/>
        </w:rPr>
        <w:tab/>
      </w:r>
      <w:r w:rsidRPr="00684B71">
        <w:rPr>
          <w:noProof/>
        </w:rPr>
        <w:t>Assumptions underlying the project</w:t>
      </w:r>
      <w:r w:rsidRPr="00684B71">
        <w:rPr>
          <w:noProof/>
        </w:rPr>
        <w:tab/>
      </w:r>
      <w:r w:rsidRPr="00684B71">
        <w:rPr>
          <w:noProof/>
        </w:rPr>
        <w:fldChar w:fldCharType="begin"/>
      </w:r>
      <w:r w:rsidRPr="00684B71">
        <w:rPr>
          <w:noProof/>
        </w:rPr>
        <w:instrText xml:space="preserve"> PAGEREF _Toc67320746 \h </w:instrText>
      </w:r>
      <w:r w:rsidRPr="00684B71">
        <w:rPr>
          <w:noProof/>
        </w:rPr>
      </w:r>
      <w:r w:rsidRPr="00684B71">
        <w:rPr>
          <w:noProof/>
        </w:rPr>
        <w:fldChar w:fldCharType="separate"/>
      </w:r>
      <w:r w:rsidRPr="00684B71">
        <w:rPr>
          <w:noProof/>
        </w:rPr>
        <w:t>3</w:t>
      </w:r>
      <w:r w:rsidRPr="00684B71">
        <w:rPr>
          <w:noProof/>
        </w:rPr>
        <w:fldChar w:fldCharType="end"/>
      </w:r>
    </w:p>
    <w:p w14:paraId="4A8C6AC7" w14:textId="77777777" w:rsidR="00671268" w:rsidRPr="00684B71" w:rsidRDefault="00671268">
      <w:pPr>
        <w:pStyle w:val="TOC2"/>
        <w:tabs>
          <w:tab w:val="left" w:pos="1077"/>
        </w:tabs>
        <w:rPr>
          <w:rFonts w:ascii="Calibri" w:hAnsi="Calibri"/>
          <w:noProof/>
          <w:szCs w:val="22"/>
          <w:lang w:val="en-IE" w:eastAsia="fr-BE"/>
        </w:rPr>
      </w:pPr>
      <w:r w:rsidRPr="00684B71">
        <w:rPr>
          <w:noProof/>
        </w:rPr>
        <w:t>3.2.</w:t>
      </w:r>
      <w:r w:rsidRPr="00684B71">
        <w:rPr>
          <w:rFonts w:ascii="Calibri" w:hAnsi="Calibri"/>
          <w:noProof/>
          <w:szCs w:val="22"/>
          <w:lang w:val="en-IE" w:eastAsia="fr-BE"/>
        </w:rPr>
        <w:tab/>
      </w:r>
      <w:r w:rsidRPr="00684B71">
        <w:rPr>
          <w:noProof/>
        </w:rPr>
        <w:t>Risks</w:t>
      </w:r>
      <w:r w:rsidRPr="00684B71">
        <w:rPr>
          <w:noProof/>
        </w:rPr>
        <w:tab/>
      </w:r>
      <w:r w:rsidRPr="00684B71">
        <w:rPr>
          <w:noProof/>
        </w:rPr>
        <w:fldChar w:fldCharType="begin"/>
      </w:r>
      <w:r w:rsidRPr="00684B71">
        <w:rPr>
          <w:noProof/>
        </w:rPr>
        <w:instrText xml:space="preserve"> PAGEREF _Toc67320747 \h </w:instrText>
      </w:r>
      <w:r w:rsidRPr="00684B71">
        <w:rPr>
          <w:noProof/>
        </w:rPr>
      </w:r>
      <w:r w:rsidRPr="00684B71">
        <w:rPr>
          <w:noProof/>
        </w:rPr>
        <w:fldChar w:fldCharType="separate"/>
      </w:r>
      <w:r w:rsidRPr="00684B71">
        <w:rPr>
          <w:noProof/>
        </w:rPr>
        <w:t>3</w:t>
      </w:r>
      <w:r w:rsidRPr="00684B71">
        <w:rPr>
          <w:noProof/>
        </w:rPr>
        <w:fldChar w:fldCharType="end"/>
      </w:r>
    </w:p>
    <w:p w14:paraId="07E92751" w14:textId="77777777" w:rsidR="00671268" w:rsidRPr="00684B71" w:rsidRDefault="00671268">
      <w:pPr>
        <w:pStyle w:val="TOC1"/>
        <w:rPr>
          <w:rFonts w:ascii="Calibri" w:hAnsi="Calibri"/>
          <w:b w:val="0"/>
          <w:caps w:val="0"/>
          <w:noProof/>
          <w:sz w:val="22"/>
          <w:szCs w:val="22"/>
          <w:lang w:val="en-IE" w:eastAsia="fr-BE"/>
        </w:rPr>
      </w:pPr>
      <w:r w:rsidRPr="00684B71">
        <w:rPr>
          <w:noProof/>
        </w:rPr>
        <w:t>4.</w:t>
      </w:r>
      <w:r w:rsidRPr="00684B71">
        <w:rPr>
          <w:rFonts w:ascii="Calibri" w:hAnsi="Calibri"/>
          <w:b w:val="0"/>
          <w:caps w:val="0"/>
          <w:noProof/>
          <w:sz w:val="22"/>
          <w:szCs w:val="22"/>
          <w:lang w:val="en-IE" w:eastAsia="fr-BE"/>
        </w:rPr>
        <w:tab/>
      </w:r>
      <w:r w:rsidRPr="00684B71">
        <w:rPr>
          <w:noProof/>
        </w:rPr>
        <w:t>SCOPE OF THE WORK</w:t>
      </w:r>
      <w:r w:rsidRPr="00684B71">
        <w:rPr>
          <w:noProof/>
        </w:rPr>
        <w:tab/>
      </w:r>
      <w:r w:rsidRPr="00684B71">
        <w:rPr>
          <w:noProof/>
        </w:rPr>
        <w:fldChar w:fldCharType="begin"/>
      </w:r>
      <w:r w:rsidRPr="00684B71">
        <w:rPr>
          <w:noProof/>
        </w:rPr>
        <w:instrText xml:space="preserve"> PAGEREF _Toc67320748 \h </w:instrText>
      </w:r>
      <w:r w:rsidRPr="00684B71">
        <w:rPr>
          <w:noProof/>
        </w:rPr>
      </w:r>
      <w:r w:rsidRPr="00684B71">
        <w:rPr>
          <w:noProof/>
        </w:rPr>
        <w:fldChar w:fldCharType="separate"/>
      </w:r>
      <w:r w:rsidRPr="00684B71">
        <w:rPr>
          <w:noProof/>
        </w:rPr>
        <w:t>3</w:t>
      </w:r>
      <w:r w:rsidRPr="00684B71">
        <w:rPr>
          <w:noProof/>
        </w:rPr>
        <w:fldChar w:fldCharType="end"/>
      </w:r>
    </w:p>
    <w:p w14:paraId="16960BCB" w14:textId="77777777" w:rsidR="00671268" w:rsidRPr="00684B71" w:rsidRDefault="00671268">
      <w:pPr>
        <w:pStyle w:val="TOC2"/>
        <w:tabs>
          <w:tab w:val="left" w:pos="1077"/>
        </w:tabs>
        <w:rPr>
          <w:rFonts w:ascii="Calibri" w:hAnsi="Calibri"/>
          <w:noProof/>
          <w:szCs w:val="22"/>
          <w:lang w:val="en-IE" w:eastAsia="fr-BE"/>
        </w:rPr>
      </w:pPr>
      <w:r w:rsidRPr="00684B71">
        <w:rPr>
          <w:noProof/>
        </w:rPr>
        <w:t>4.1.</w:t>
      </w:r>
      <w:r w:rsidRPr="00684B71">
        <w:rPr>
          <w:rFonts w:ascii="Calibri" w:hAnsi="Calibri"/>
          <w:noProof/>
          <w:szCs w:val="22"/>
          <w:lang w:val="en-IE" w:eastAsia="fr-BE"/>
        </w:rPr>
        <w:tab/>
      </w:r>
      <w:r w:rsidRPr="00684B71">
        <w:rPr>
          <w:noProof/>
        </w:rPr>
        <w:t>General</w:t>
      </w:r>
      <w:r w:rsidRPr="00684B71">
        <w:rPr>
          <w:noProof/>
        </w:rPr>
        <w:tab/>
      </w:r>
      <w:r w:rsidRPr="00684B71">
        <w:rPr>
          <w:noProof/>
        </w:rPr>
        <w:fldChar w:fldCharType="begin"/>
      </w:r>
      <w:r w:rsidRPr="00684B71">
        <w:rPr>
          <w:noProof/>
        </w:rPr>
        <w:instrText xml:space="preserve"> PAGEREF _Toc67320749 \h </w:instrText>
      </w:r>
      <w:r w:rsidRPr="00684B71">
        <w:rPr>
          <w:noProof/>
        </w:rPr>
      </w:r>
      <w:r w:rsidRPr="00684B71">
        <w:rPr>
          <w:noProof/>
        </w:rPr>
        <w:fldChar w:fldCharType="separate"/>
      </w:r>
      <w:r w:rsidRPr="00684B71">
        <w:rPr>
          <w:noProof/>
        </w:rPr>
        <w:t>3</w:t>
      </w:r>
      <w:r w:rsidRPr="00684B71">
        <w:rPr>
          <w:noProof/>
        </w:rPr>
        <w:fldChar w:fldCharType="end"/>
      </w:r>
    </w:p>
    <w:p w14:paraId="154F3B86" w14:textId="77777777" w:rsidR="00671268" w:rsidRPr="00684B71" w:rsidRDefault="00671268">
      <w:pPr>
        <w:pStyle w:val="TOC2"/>
        <w:tabs>
          <w:tab w:val="left" w:pos="1077"/>
        </w:tabs>
        <w:rPr>
          <w:rFonts w:ascii="Calibri" w:hAnsi="Calibri"/>
          <w:noProof/>
          <w:szCs w:val="22"/>
          <w:lang w:val="en-IE" w:eastAsia="fr-BE"/>
        </w:rPr>
      </w:pPr>
      <w:r w:rsidRPr="00684B71">
        <w:rPr>
          <w:noProof/>
        </w:rPr>
        <w:t>4.2.</w:t>
      </w:r>
      <w:r w:rsidRPr="00684B71">
        <w:rPr>
          <w:rFonts w:ascii="Calibri" w:hAnsi="Calibri"/>
          <w:noProof/>
          <w:szCs w:val="22"/>
          <w:lang w:val="en-IE" w:eastAsia="fr-BE"/>
        </w:rPr>
        <w:tab/>
      </w:r>
      <w:r w:rsidRPr="00684B71">
        <w:rPr>
          <w:noProof/>
        </w:rPr>
        <w:t>Specific work</w:t>
      </w:r>
      <w:r w:rsidRPr="00684B71">
        <w:rPr>
          <w:noProof/>
        </w:rPr>
        <w:tab/>
      </w:r>
      <w:r w:rsidRPr="00684B71">
        <w:rPr>
          <w:noProof/>
        </w:rPr>
        <w:fldChar w:fldCharType="begin"/>
      </w:r>
      <w:r w:rsidRPr="00684B71">
        <w:rPr>
          <w:noProof/>
        </w:rPr>
        <w:instrText xml:space="preserve"> PAGEREF _Toc67320750 \h </w:instrText>
      </w:r>
      <w:r w:rsidRPr="00684B71">
        <w:rPr>
          <w:noProof/>
        </w:rPr>
      </w:r>
      <w:r w:rsidRPr="00684B71">
        <w:rPr>
          <w:noProof/>
        </w:rPr>
        <w:fldChar w:fldCharType="separate"/>
      </w:r>
      <w:r w:rsidRPr="00684B71">
        <w:rPr>
          <w:noProof/>
        </w:rPr>
        <w:t>4</w:t>
      </w:r>
      <w:r w:rsidRPr="00684B71">
        <w:rPr>
          <w:noProof/>
        </w:rPr>
        <w:fldChar w:fldCharType="end"/>
      </w:r>
    </w:p>
    <w:p w14:paraId="1BAB2FD1" w14:textId="77777777" w:rsidR="00671268" w:rsidRPr="00684B71" w:rsidRDefault="00671268">
      <w:pPr>
        <w:pStyle w:val="TOC2"/>
        <w:tabs>
          <w:tab w:val="left" w:pos="1077"/>
        </w:tabs>
        <w:rPr>
          <w:rFonts w:ascii="Calibri" w:hAnsi="Calibri"/>
          <w:noProof/>
          <w:szCs w:val="22"/>
          <w:lang w:val="en-IE" w:eastAsia="fr-BE"/>
        </w:rPr>
      </w:pPr>
      <w:r w:rsidRPr="00684B71">
        <w:rPr>
          <w:noProof/>
        </w:rPr>
        <w:t>4.3.</w:t>
      </w:r>
      <w:r w:rsidRPr="00684B71">
        <w:rPr>
          <w:rFonts w:ascii="Calibri" w:hAnsi="Calibri"/>
          <w:noProof/>
          <w:szCs w:val="22"/>
          <w:lang w:val="en-IE" w:eastAsia="fr-BE"/>
        </w:rPr>
        <w:tab/>
      </w:r>
      <w:r w:rsidRPr="00684B71">
        <w:rPr>
          <w:noProof/>
        </w:rPr>
        <w:t>Project management</w:t>
      </w:r>
      <w:r w:rsidRPr="00684B71">
        <w:rPr>
          <w:noProof/>
        </w:rPr>
        <w:tab/>
      </w:r>
      <w:r w:rsidRPr="00684B71">
        <w:rPr>
          <w:noProof/>
        </w:rPr>
        <w:fldChar w:fldCharType="begin"/>
      </w:r>
      <w:r w:rsidRPr="00684B71">
        <w:rPr>
          <w:noProof/>
        </w:rPr>
        <w:instrText xml:space="preserve"> PAGEREF _Toc67320751 \h </w:instrText>
      </w:r>
      <w:r w:rsidRPr="00684B71">
        <w:rPr>
          <w:noProof/>
        </w:rPr>
      </w:r>
      <w:r w:rsidRPr="00684B71">
        <w:rPr>
          <w:noProof/>
        </w:rPr>
        <w:fldChar w:fldCharType="separate"/>
      </w:r>
      <w:r w:rsidRPr="00684B71">
        <w:rPr>
          <w:noProof/>
        </w:rPr>
        <w:t>4</w:t>
      </w:r>
      <w:r w:rsidRPr="00684B71">
        <w:rPr>
          <w:noProof/>
        </w:rPr>
        <w:fldChar w:fldCharType="end"/>
      </w:r>
    </w:p>
    <w:p w14:paraId="115617E1" w14:textId="77777777" w:rsidR="00671268" w:rsidRPr="00684B71" w:rsidRDefault="00671268">
      <w:pPr>
        <w:pStyle w:val="TOC1"/>
        <w:rPr>
          <w:rFonts w:ascii="Calibri" w:hAnsi="Calibri"/>
          <w:b w:val="0"/>
          <w:caps w:val="0"/>
          <w:noProof/>
          <w:sz w:val="22"/>
          <w:szCs w:val="22"/>
          <w:lang w:val="en-IE" w:eastAsia="fr-BE"/>
        </w:rPr>
      </w:pPr>
      <w:r w:rsidRPr="00684B71">
        <w:rPr>
          <w:noProof/>
        </w:rPr>
        <w:t>5.</w:t>
      </w:r>
      <w:r w:rsidRPr="00684B71">
        <w:rPr>
          <w:rFonts w:ascii="Calibri" w:hAnsi="Calibri"/>
          <w:b w:val="0"/>
          <w:caps w:val="0"/>
          <w:noProof/>
          <w:sz w:val="22"/>
          <w:szCs w:val="22"/>
          <w:lang w:val="en-IE" w:eastAsia="fr-BE"/>
        </w:rPr>
        <w:tab/>
      </w:r>
      <w:r w:rsidRPr="00684B71">
        <w:rPr>
          <w:noProof/>
        </w:rPr>
        <w:t>LOGISTICS AND TIMING</w:t>
      </w:r>
      <w:r w:rsidRPr="00684B71">
        <w:rPr>
          <w:noProof/>
        </w:rPr>
        <w:tab/>
      </w:r>
      <w:r w:rsidRPr="00684B71">
        <w:rPr>
          <w:noProof/>
        </w:rPr>
        <w:fldChar w:fldCharType="begin"/>
      </w:r>
      <w:r w:rsidRPr="00684B71">
        <w:rPr>
          <w:noProof/>
        </w:rPr>
        <w:instrText xml:space="preserve"> PAGEREF _Toc67320752 \h </w:instrText>
      </w:r>
      <w:r w:rsidRPr="00684B71">
        <w:rPr>
          <w:noProof/>
        </w:rPr>
      </w:r>
      <w:r w:rsidRPr="00684B71">
        <w:rPr>
          <w:noProof/>
        </w:rPr>
        <w:fldChar w:fldCharType="separate"/>
      </w:r>
      <w:r w:rsidRPr="00684B71">
        <w:rPr>
          <w:noProof/>
        </w:rPr>
        <w:t>4</w:t>
      </w:r>
      <w:r w:rsidRPr="00684B71">
        <w:rPr>
          <w:noProof/>
        </w:rPr>
        <w:fldChar w:fldCharType="end"/>
      </w:r>
    </w:p>
    <w:p w14:paraId="2EDED9FF" w14:textId="77777777" w:rsidR="00671268" w:rsidRPr="00684B71" w:rsidRDefault="00671268">
      <w:pPr>
        <w:pStyle w:val="TOC2"/>
        <w:tabs>
          <w:tab w:val="left" w:pos="1077"/>
        </w:tabs>
        <w:rPr>
          <w:rFonts w:ascii="Calibri" w:hAnsi="Calibri"/>
          <w:noProof/>
          <w:szCs w:val="22"/>
          <w:lang w:val="en-IE" w:eastAsia="fr-BE"/>
        </w:rPr>
      </w:pPr>
      <w:r w:rsidRPr="00684B71">
        <w:rPr>
          <w:noProof/>
        </w:rPr>
        <w:t>5.1.</w:t>
      </w:r>
      <w:r w:rsidRPr="00684B71">
        <w:rPr>
          <w:rFonts w:ascii="Calibri" w:hAnsi="Calibri"/>
          <w:noProof/>
          <w:szCs w:val="22"/>
          <w:lang w:val="en-IE" w:eastAsia="fr-BE"/>
        </w:rPr>
        <w:tab/>
      </w:r>
      <w:r w:rsidRPr="00684B71">
        <w:rPr>
          <w:noProof/>
        </w:rPr>
        <w:t>Location</w:t>
      </w:r>
      <w:r w:rsidRPr="00684B71">
        <w:rPr>
          <w:noProof/>
        </w:rPr>
        <w:tab/>
      </w:r>
      <w:r w:rsidRPr="00684B71">
        <w:rPr>
          <w:noProof/>
        </w:rPr>
        <w:fldChar w:fldCharType="begin"/>
      </w:r>
      <w:r w:rsidRPr="00684B71">
        <w:rPr>
          <w:noProof/>
        </w:rPr>
        <w:instrText xml:space="preserve"> PAGEREF _Toc67320753 \h </w:instrText>
      </w:r>
      <w:r w:rsidRPr="00684B71">
        <w:rPr>
          <w:noProof/>
        </w:rPr>
      </w:r>
      <w:r w:rsidRPr="00684B71">
        <w:rPr>
          <w:noProof/>
        </w:rPr>
        <w:fldChar w:fldCharType="separate"/>
      </w:r>
      <w:r w:rsidRPr="00684B71">
        <w:rPr>
          <w:noProof/>
        </w:rPr>
        <w:t>4</w:t>
      </w:r>
      <w:r w:rsidRPr="00684B71">
        <w:rPr>
          <w:noProof/>
        </w:rPr>
        <w:fldChar w:fldCharType="end"/>
      </w:r>
    </w:p>
    <w:p w14:paraId="365DDB83" w14:textId="77777777" w:rsidR="00671268" w:rsidRPr="00684B71" w:rsidRDefault="00671268">
      <w:pPr>
        <w:pStyle w:val="TOC2"/>
        <w:tabs>
          <w:tab w:val="left" w:pos="1077"/>
        </w:tabs>
        <w:rPr>
          <w:rFonts w:ascii="Calibri" w:hAnsi="Calibri"/>
          <w:noProof/>
          <w:szCs w:val="22"/>
          <w:lang w:val="en-IE" w:eastAsia="fr-BE"/>
        </w:rPr>
      </w:pPr>
      <w:r w:rsidRPr="00684B71">
        <w:rPr>
          <w:noProof/>
        </w:rPr>
        <w:t>5.2.</w:t>
      </w:r>
      <w:r w:rsidRPr="00684B71">
        <w:rPr>
          <w:rFonts w:ascii="Calibri" w:hAnsi="Calibri"/>
          <w:noProof/>
          <w:szCs w:val="22"/>
          <w:lang w:val="en-IE" w:eastAsia="fr-BE"/>
        </w:rPr>
        <w:tab/>
      </w:r>
      <w:r w:rsidRPr="00684B71">
        <w:rPr>
          <w:noProof/>
        </w:rPr>
        <w:t>Start date &amp; period of implementation of tasks</w:t>
      </w:r>
      <w:r w:rsidRPr="00684B71">
        <w:rPr>
          <w:noProof/>
        </w:rPr>
        <w:tab/>
      </w:r>
      <w:r w:rsidRPr="00684B71">
        <w:rPr>
          <w:noProof/>
        </w:rPr>
        <w:fldChar w:fldCharType="begin"/>
      </w:r>
      <w:r w:rsidRPr="00684B71">
        <w:rPr>
          <w:noProof/>
        </w:rPr>
        <w:instrText xml:space="preserve"> PAGEREF _Toc67320754 \h </w:instrText>
      </w:r>
      <w:r w:rsidRPr="00684B71">
        <w:rPr>
          <w:noProof/>
        </w:rPr>
      </w:r>
      <w:r w:rsidRPr="00684B71">
        <w:rPr>
          <w:noProof/>
        </w:rPr>
        <w:fldChar w:fldCharType="separate"/>
      </w:r>
      <w:r w:rsidRPr="00684B71">
        <w:rPr>
          <w:noProof/>
        </w:rPr>
        <w:t>4</w:t>
      </w:r>
      <w:r w:rsidRPr="00684B71">
        <w:rPr>
          <w:noProof/>
        </w:rPr>
        <w:fldChar w:fldCharType="end"/>
      </w:r>
    </w:p>
    <w:p w14:paraId="49BAFC31" w14:textId="77777777" w:rsidR="00671268" w:rsidRPr="00684B71" w:rsidRDefault="00671268">
      <w:pPr>
        <w:pStyle w:val="TOC1"/>
        <w:rPr>
          <w:rFonts w:ascii="Calibri" w:hAnsi="Calibri"/>
          <w:b w:val="0"/>
          <w:caps w:val="0"/>
          <w:noProof/>
          <w:sz w:val="22"/>
          <w:szCs w:val="22"/>
          <w:lang w:val="en-IE" w:eastAsia="fr-BE"/>
        </w:rPr>
      </w:pPr>
      <w:r w:rsidRPr="00684B71">
        <w:rPr>
          <w:noProof/>
        </w:rPr>
        <w:t>6.</w:t>
      </w:r>
      <w:r w:rsidRPr="00684B71">
        <w:rPr>
          <w:rFonts w:ascii="Calibri" w:hAnsi="Calibri"/>
          <w:b w:val="0"/>
          <w:caps w:val="0"/>
          <w:noProof/>
          <w:sz w:val="22"/>
          <w:szCs w:val="22"/>
          <w:lang w:val="en-IE" w:eastAsia="fr-BE"/>
        </w:rPr>
        <w:tab/>
      </w:r>
      <w:r w:rsidRPr="00684B71">
        <w:rPr>
          <w:noProof/>
        </w:rPr>
        <w:t>REQUIREMENTS</w:t>
      </w:r>
      <w:r w:rsidRPr="00684B71">
        <w:rPr>
          <w:noProof/>
        </w:rPr>
        <w:tab/>
      </w:r>
      <w:r w:rsidRPr="00684B71">
        <w:rPr>
          <w:noProof/>
        </w:rPr>
        <w:fldChar w:fldCharType="begin"/>
      </w:r>
      <w:r w:rsidRPr="00684B71">
        <w:rPr>
          <w:noProof/>
        </w:rPr>
        <w:instrText xml:space="preserve"> PAGEREF _Toc67320755 \h </w:instrText>
      </w:r>
      <w:r w:rsidRPr="00684B71">
        <w:rPr>
          <w:noProof/>
        </w:rPr>
      </w:r>
      <w:r w:rsidRPr="00684B71">
        <w:rPr>
          <w:noProof/>
        </w:rPr>
        <w:fldChar w:fldCharType="separate"/>
      </w:r>
      <w:r w:rsidRPr="00684B71">
        <w:rPr>
          <w:noProof/>
        </w:rPr>
        <w:t>5</w:t>
      </w:r>
      <w:r w:rsidRPr="00684B71">
        <w:rPr>
          <w:noProof/>
        </w:rPr>
        <w:fldChar w:fldCharType="end"/>
      </w:r>
    </w:p>
    <w:p w14:paraId="2569C835" w14:textId="77777777" w:rsidR="00671268" w:rsidRPr="00684B71" w:rsidRDefault="00671268">
      <w:pPr>
        <w:pStyle w:val="TOC2"/>
        <w:tabs>
          <w:tab w:val="left" w:pos="1077"/>
        </w:tabs>
        <w:rPr>
          <w:rFonts w:ascii="Calibri" w:hAnsi="Calibri"/>
          <w:noProof/>
          <w:szCs w:val="22"/>
          <w:lang w:val="en-IE" w:eastAsia="fr-BE"/>
        </w:rPr>
      </w:pPr>
      <w:r w:rsidRPr="00684B71">
        <w:rPr>
          <w:noProof/>
        </w:rPr>
        <w:t>6.1.</w:t>
      </w:r>
      <w:r w:rsidRPr="00684B71">
        <w:rPr>
          <w:rFonts w:ascii="Calibri" w:hAnsi="Calibri"/>
          <w:noProof/>
          <w:szCs w:val="22"/>
          <w:lang w:val="en-IE" w:eastAsia="fr-BE"/>
        </w:rPr>
        <w:tab/>
      </w:r>
      <w:r w:rsidRPr="00684B71">
        <w:rPr>
          <w:noProof/>
        </w:rPr>
        <w:t>Staff</w:t>
      </w:r>
      <w:r w:rsidRPr="00684B71">
        <w:rPr>
          <w:noProof/>
        </w:rPr>
        <w:tab/>
      </w:r>
      <w:r w:rsidRPr="00684B71">
        <w:rPr>
          <w:noProof/>
        </w:rPr>
        <w:fldChar w:fldCharType="begin"/>
      </w:r>
      <w:r w:rsidRPr="00684B71">
        <w:rPr>
          <w:noProof/>
        </w:rPr>
        <w:instrText xml:space="preserve"> PAGEREF _Toc67320756 \h </w:instrText>
      </w:r>
      <w:r w:rsidRPr="00684B71">
        <w:rPr>
          <w:noProof/>
        </w:rPr>
      </w:r>
      <w:r w:rsidRPr="00684B71">
        <w:rPr>
          <w:noProof/>
        </w:rPr>
        <w:fldChar w:fldCharType="separate"/>
      </w:r>
      <w:r w:rsidRPr="00684B71">
        <w:rPr>
          <w:noProof/>
        </w:rPr>
        <w:t>5</w:t>
      </w:r>
      <w:r w:rsidRPr="00684B71">
        <w:rPr>
          <w:noProof/>
        </w:rPr>
        <w:fldChar w:fldCharType="end"/>
      </w:r>
    </w:p>
    <w:p w14:paraId="66325C03" w14:textId="77777777" w:rsidR="00671268" w:rsidRPr="00684B71" w:rsidRDefault="00671268">
      <w:pPr>
        <w:pStyle w:val="TOC2"/>
        <w:tabs>
          <w:tab w:val="left" w:pos="1077"/>
        </w:tabs>
        <w:rPr>
          <w:rFonts w:ascii="Calibri" w:hAnsi="Calibri"/>
          <w:noProof/>
          <w:szCs w:val="22"/>
          <w:lang w:val="en-IE" w:eastAsia="fr-BE"/>
        </w:rPr>
      </w:pPr>
      <w:r w:rsidRPr="00684B71">
        <w:rPr>
          <w:noProof/>
        </w:rPr>
        <w:t>6.2.</w:t>
      </w:r>
      <w:r w:rsidRPr="00684B71">
        <w:rPr>
          <w:rFonts w:ascii="Calibri" w:hAnsi="Calibri"/>
          <w:noProof/>
          <w:szCs w:val="22"/>
          <w:lang w:val="en-IE" w:eastAsia="fr-BE"/>
        </w:rPr>
        <w:tab/>
      </w:r>
      <w:r w:rsidRPr="00684B71">
        <w:rPr>
          <w:noProof/>
        </w:rPr>
        <w:t>Office accommodation</w:t>
      </w:r>
      <w:r w:rsidRPr="00684B71">
        <w:rPr>
          <w:noProof/>
        </w:rPr>
        <w:tab/>
      </w:r>
      <w:r w:rsidRPr="00684B71">
        <w:rPr>
          <w:noProof/>
        </w:rPr>
        <w:fldChar w:fldCharType="begin"/>
      </w:r>
      <w:r w:rsidRPr="00684B71">
        <w:rPr>
          <w:noProof/>
        </w:rPr>
        <w:instrText xml:space="preserve"> PAGEREF _Toc67320757 \h </w:instrText>
      </w:r>
      <w:r w:rsidRPr="00684B71">
        <w:rPr>
          <w:noProof/>
        </w:rPr>
      </w:r>
      <w:r w:rsidRPr="00684B71">
        <w:rPr>
          <w:noProof/>
        </w:rPr>
        <w:fldChar w:fldCharType="separate"/>
      </w:r>
      <w:r w:rsidRPr="00684B71">
        <w:rPr>
          <w:noProof/>
        </w:rPr>
        <w:t>7</w:t>
      </w:r>
      <w:r w:rsidRPr="00684B71">
        <w:rPr>
          <w:noProof/>
        </w:rPr>
        <w:fldChar w:fldCharType="end"/>
      </w:r>
    </w:p>
    <w:p w14:paraId="3500D939" w14:textId="77777777" w:rsidR="00671268" w:rsidRPr="00684B71" w:rsidRDefault="00671268">
      <w:pPr>
        <w:pStyle w:val="TOC2"/>
        <w:tabs>
          <w:tab w:val="left" w:pos="1077"/>
        </w:tabs>
        <w:rPr>
          <w:rFonts w:ascii="Calibri" w:hAnsi="Calibri"/>
          <w:noProof/>
          <w:szCs w:val="22"/>
          <w:lang w:val="en-IE" w:eastAsia="fr-BE"/>
        </w:rPr>
      </w:pPr>
      <w:r w:rsidRPr="00684B71">
        <w:rPr>
          <w:noProof/>
        </w:rPr>
        <w:t>6.3.</w:t>
      </w:r>
      <w:r w:rsidRPr="00684B71">
        <w:rPr>
          <w:rFonts w:ascii="Calibri" w:hAnsi="Calibri"/>
          <w:noProof/>
          <w:szCs w:val="22"/>
          <w:lang w:val="en-IE" w:eastAsia="fr-BE"/>
        </w:rPr>
        <w:tab/>
      </w:r>
      <w:r w:rsidRPr="00684B71">
        <w:rPr>
          <w:noProof/>
        </w:rPr>
        <w:t>Facilities to be provided by the contractor</w:t>
      </w:r>
      <w:r w:rsidRPr="00684B71">
        <w:rPr>
          <w:noProof/>
        </w:rPr>
        <w:tab/>
      </w:r>
      <w:r w:rsidRPr="00684B71">
        <w:rPr>
          <w:noProof/>
        </w:rPr>
        <w:fldChar w:fldCharType="begin"/>
      </w:r>
      <w:r w:rsidRPr="00684B71">
        <w:rPr>
          <w:noProof/>
        </w:rPr>
        <w:instrText xml:space="preserve"> PAGEREF _Toc67320758 \h </w:instrText>
      </w:r>
      <w:r w:rsidRPr="00684B71">
        <w:rPr>
          <w:noProof/>
        </w:rPr>
      </w:r>
      <w:r w:rsidRPr="00684B71">
        <w:rPr>
          <w:noProof/>
        </w:rPr>
        <w:fldChar w:fldCharType="separate"/>
      </w:r>
      <w:r w:rsidRPr="00684B71">
        <w:rPr>
          <w:noProof/>
        </w:rPr>
        <w:t>7</w:t>
      </w:r>
      <w:r w:rsidRPr="00684B71">
        <w:rPr>
          <w:noProof/>
        </w:rPr>
        <w:fldChar w:fldCharType="end"/>
      </w:r>
    </w:p>
    <w:p w14:paraId="7C9A3C64" w14:textId="77777777" w:rsidR="00671268" w:rsidRPr="00684B71" w:rsidRDefault="00671268">
      <w:pPr>
        <w:pStyle w:val="TOC2"/>
        <w:tabs>
          <w:tab w:val="left" w:pos="1077"/>
        </w:tabs>
        <w:rPr>
          <w:rFonts w:ascii="Calibri" w:hAnsi="Calibri"/>
          <w:noProof/>
          <w:szCs w:val="22"/>
          <w:lang w:val="en-IE" w:eastAsia="fr-BE"/>
        </w:rPr>
      </w:pPr>
      <w:r w:rsidRPr="00684B71">
        <w:rPr>
          <w:noProof/>
        </w:rPr>
        <w:t>6.4.</w:t>
      </w:r>
      <w:r w:rsidRPr="00684B71">
        <w:rPr>
          <w:rFonts w:ascii="Calibri" w:hAnsi="Calibri"/>
          <w:noProof/>
          <w:szCs w:val="22"/>
          <w:lang w:val="en-IE" w:eastAsia="fr-BE"/>
        </w:rPr>
        <w:tab/>
      </w:r>
      <w:r w:rsidRPr="00684B71">
        <w:rPr>
          <w:noProof/>
        </w:rPr>
        <w:t>Equipment</w:t>
      </w:r>
      <w:r w:rsidRPr="00684B71">
        <w:rPr>
          <w:noProof/>
        </w:rPr>
        <w:tab/>
      </w:r>
      <w:r w:rsidRPr="00684B71">
        <w:rPr>
          <w:noProof/>
        </w:rPr>
        <w:fldChar w:fldCharType="begin"/>
      </w:r>
      <w:r w:rsidRPr="00684B71">
        <w:rPr>
          <w:noProof/>
        </w:rPr>
        <w:instrText xml:space="preserve"> PAGEREF _Toc67320759 \h </w:instrText>
      </w:r>
      <w:r w:rsidRPr="00684B71">
        <w:rPr>
          <w:noProof/>
        </w:rPr>
      </w:r>
      <w:r w:rsidRPr="00684B71">
        <w:rPr>
          <w:noProof/>
        </w:rPr>
        <w:fldChar w:fldCharType="separate"/>
      </w:r>
      <w:r w:rsidRPr="00684B71">
        <w:rPr>
          <w:noProof/>
        </w:rPr>
        <w:t>7</w:t>
      </w:r>
      <w:r w:rsidRPr="00684B71">
        <w:rPr>
          <w:noProof/>
        </w:rPr>
        <w:fldChar w:fldCharType="end"/>
      </w:r>
    </w:p>
    <w:p w14:paraId="440BBC9E" w14:textId="77777777" w:rsidR="00671268" w:rsidRPr="00684B71" w:rsidRDefault="00671268">
      <w:pPr>
        <w:pStyle w:val="TOC1"/>
        <w:rPr>
          <w:rFonts w:ascii="Calibri" w:hAnsi="Calibri"/>
          <w:b w:val="0"/>
          <w:caps w:val="0"/>
          <w:noProof/>
          <w:sz w:val="22"/>
          <w:szCs w:val="22"/>
          <w:lang w:val="en-IE" w:eastAsia="fr-BE"/>
        </w:rPr>
      </w:pPr>
      <w:r w:rsidRPr="00684B71">
        <w:rPr>
          <w:noProof/>
        </w:rPr>
        <w:t>7.</w:t>
      </w:r>
      <w:r w:rsidRPr="00684B71">
        <w:rPr>
          <w:rFonts w:ascii="Calibri" w:hAnsi="Calibri"/>
          <w:b w:val="0"/>
          <w:caps w:val="0"/>
          <w:noProof/>
          <w:sz w:val="22"/>
          <w:szCs w:val="22"/>
          <w:lang w:val="en-IE" w:eastAsia="fr-BE"/>
        </w:rPr>
        <w:tab/>
      </w:r>
      <w:r w:rsidRPr="00684B71">
        <w:rPr>
          <w:noProof/>
        </w:rPr>
        <w:t>REPORTS</w:t>
      </w:r>
      <w:r w:rsidRPr="00684B71">
        <w:rPr>
          <w:noProof/>
        </w:rPr>
        <w:tab/>
      </w:r>
      <w:r w:rsidRPr="00684B71">
        <w:rPr>
          <w:noProof/>
        </w:rPr>
        <w:fldChar w:fldCharType="begin"/>
      </w:r>
      <w:r w:rsidRPr="00684B71">
        <w:rPr>
          <w:noProof/>
        </w:rPr>
        <w:instrText xml:space="preserve"> PAGEREF _Toc67320760 \h </w:instrText>
      </w:r>
      <w:r w:rsidRPr="00684B71">
        <w:rPr>
          <w:noProof/>
        </w:rPr>
      </w:r>
      <w:r w:rsidRPr="00684B71">
        <w:rPr>
          <w:noProof/>
        </w:rPr>
        <w:fldChar w:fldCharType="separate"/>
      </w:r>
      <w:r w:rsidRPr="00684B71">
        <w:rPr>
          <w:noProof/>
        </w:rPr>
        <w:t>7</w:t>
      </w:r>
      <w:r w:rsidRPr="00684B71">
        <w:rPr>
          <w:noProof/>
        </w:rPr>
        <w:fldChar w:fldCharType="end"/>
      </w:r>
    </w:p>
    <w:p w14:paraId="114FCFA5" w14:textId="77777777" w:rsidR="00671268" w:rsidRPr="00684B71" w:rsidRDefault="00671268">
      <w:pPr>
        <w:pStyle w:val="TOC2"/>
        <w:tabs>
          <w:tab w:val="left" w:pos="1077"/>
        </w:tabs>
        <w:rPr>
          <w:rFonts w:ascii="Calibri" w:hAnsi="Calibri"/>
          <w:noProof/>
          <w:szCs w:val="22"/>
          <w:lang w:val="en-IE" w:eastAsia="fr-BE"/>
        </w:rPr>
      </w:pPr>
      <w:r w:rsidRPr="00684B71">
        <w:rPr>
          <w:noProof/>
        </w:rPr>
        <w:t>7.1.</w:t>
      </w:r>
      <w:r w:rsidRPr="00684B71">
        <w:rPr>
          <w:rFonts w:ascii="Calibri" w:hAnsi="Calibri"/>
          <w:noProof/>
          <w:szCs w:val="22"/>
          <w:lang w:val="en-IE" w:eastAsia="fr-BE"/>
        </w:rPr>
        <w:tab/>
      </w:r>
      <w:r w:rsidRPr="00684B71">
        <w:rPr>
          <w:noProof/>
        </w:rPr>
        <w:t>Reporting requirements</w:t>
      </w:r>
      <w:r w:rsidRPr="00684B71">
        <w:rPr>
          <w:noProof/>
        </w:rPr>
        <w:tab/>
      </w:r>
      <w:r w:rsidRPr="00684B71">
        <w:rPr>
          <w:noProof/>
        </w:rPr>
        <w:fldChar w:fldCharType="begin"/>
      </w:r>
      <w:r w:rsidRPr="00684B71">
        <w:rPr>
          <w:noProof/>
        </w:rPr>
        <w:instrText xml:space="preserve"> PAGEREF _Toc67320761 \h </w:instrText>
      </w:r>
      <w:r w:rsidRPr="00684B71">
        <w:rPr>
          <w:noProof/>
        </w:rPr>
      </w:r>
      <w:r w:rsidRPr="00684B71">
        <w:rPr>
          <w:noProof/>
        </w:rPr>
        <w:fldChar w:fldCharType="separate"/>
      </w:r>
      <w:r w:rsidRPr="00684B71">
        <w:rPr>
          <w:noProof/>
        </w:rPr>
        <w:t>7</w:t>
      </w:r>
      <w:r w:rsidRPr="00684B71">
        <w:rPr>
          <w:noProof/>
        </w:rPr>
        <w:fldChar w:fldCharType="end"/>
      </w:r>
    </w:p>
    <w:p w14:paraId="3DDDA30A" w14:textId="77777777" w:rsidR="00671268" w:rsidRPr="00684B71" w:rsidRDefault="00671268">
      <w:pPr>
        <w:pStyle w:val="TOC2"/>
        <w:tabs>
          <w:tab w:val="left" w:pos="1077"/>
        </w:tabs>
        <w:rPr>
          <w:rFonts w:ascii="Calibri" w:hAnsi="Calibri"/>
          <w:noProof/>
          <w:szCs w:val="22"/>
          <w:lang w:val="en-IE" w:eastAsia="fr-BE"/>
        </w:rPr>
      </w:pPr>
      <w:r w:rsidRPr="00684B71">
        <w:rPr>
          <w:noProof/>
        </w:rPr>
        <w:t>7.2.</w:t>
      </w:r>
      <w:r w:rsidRPr="00684B71">
        <w:rPr>
          <w:rFonts w:ascii="Calibri" w:hAnsi="Calibri"/>
          <w:noProof/>
          <w:szCs w:val="22"/>
          <w:lang w:val="en-IE" w:eastAsia="fr-BE"/>
        </w:rPr>
        <w:tab/>
      </w:r>
      <w:r w:rsidRPr="00684B71">
        <w:rPr>
          <w:noProof/>
        </w:rPr>
        <w:t>Submission and approval of reports</w:t>
      </w:r>
      <w:r w:rsidRPr="00684B71">
        <w:rPr>
          <w:noProof/>
        </w:rPr>
        <w:tab/>
      </w:r>
      <w:r w:rsidRPr="00684B71">
        <w:rPr>
          <w:noProof/>
        </w:rPr>
        <w:fldChar w:fldCharType="begin"/>
      </w:r>
      <w:r w:rsidRPr="00684B71">
        <w:rPr>
          <w:noProof/>
        </w:rPr>
        <w:instrText xml:space="preserve"> PAGEREF _Toc67320762 \h </w:instrText>
      </w:r>
      <w:r w:rsidRPr="00684B71">
        <w:rPr>
          <w:noProof/>
        </w:rPr>
      </w:r>
      <w:r w:rsidRPr="00684B71">
        <w:rPr>
          <w:noProof/>
        </w:rPr>
        <w:fldChar w:fldCharType="separate"/>
      </w:r>
      <w:r w:rsidRPr="00684B71">
        <w:rPr>
          <w:noProof/>
        </w:rPr>
        <w:t>8</w:t>
      </w:r>
      <w:r w:rsidRPr="00684B71">
        <w:rPr>
          <w:noProof/>
        </w:rPr>
        <w:fldChar w:fldCharType="end"/>
      </w:r>
    </w:p>
    <w:p w14:paraId="7AC49603" w14:textId="77777777" w:rsidR="00671268" w:rsidRPr="00684B71" w:rsidRDefault="00671268">
      <w:pPr>
        <w:pStyle w:val="TOC1"/>
        <w:rPr>
          <w:rFonts w:ascii="Calibri" w:hAnsi="Calibri"/>
          <w:b w:val="0"/>
          <w:caps w:val="0"/>
          <w:noProof/>
          <w:sz w:val="22"/>
          <w:szCs w:val="22"/>
          <w:lang w:val="en-IE" w:eastAsia="fr-BE"/>
        </w:rPr>
      </w:pPr>
      <w:r w:rsidRPr="00684B71">
        <w:rPr>
          <w:noProof/>
        </w:rPr>
        <w:t>8.</w:t>
      </w:r>
      <w:r w:rsidRPr="00684B71">
        <w:rPr>
          <w:rFonts w:ascii="Calibri" w:hAnsi="Calibri"/>
          <w:b w:val="0"/>
          <w:caps w:val="0"/>
          <w:noProof/>
          <w:sz w:val="22"/>
          <w:szCs w:val="22"/>
          <w:lang w:val="en-IE" w:eastAsia="fr-BE"/>
        </w:rPr>
        <w:tab/>
      </w:r>
      <w:r w:rsidRPr="00684B71">
        <w:rPr>
          <w:noProof/>
        </w:rPr>
        <w:t>MONITORING AND EVALUATION</w:t>
      </w:r>
      <w:r w:rsidRPr="00684B71">
        <w:rPr>
          <w:noProof/>
        </w:rPr>
        <w:tab/>
      </w:r>
      <w:r w:rsidRPr="00684B71">
        <w:rPr>
          <w:noProof/>
        </w:rPr>
        <w:fldChar w:fldCharType="begin"/>
      </w:r>
      <w:r w:rsidRPr="00684B71">
        <w:rPr>
          <w:noProof/>
        </w:rPr>
        <w:instrText xml:space="preserve"> PAGEREF _Toc67320763 \h </w:instrText>
      </w:r>
      <w:r w:rsidRPr="00684B71">
        <w:rPr>
          <w:noProof/>
        </w:rPr>
      </w:r>
      <w:r w:rsidRPr="00684B71">
        <w:rPr>
          <w:noProof/>
        </w:rPr>
        <w:fldChar w:fldCharType="separate"/>
      </w:r>
      <w:r w:rsidRPr="00684B71">
        <w:rPr>
          <w:noProof/>
        </w:rPr>
        <w:t>8</w:t>
      </w:r>
      <w:r w:rsidRPr="00684B71">
        <w:rPr>
          <w:noProof/>
        </w:rPr>
        <w:fldChar w:fldCharType="end"/>
      </w:r>
    </w:p>
    <w:p w14:paraId="62BBFA0F" w14:textId="77777777" w:rsidR="00671268" w:rsidRPr="00684B71" w:rsidRDefault="00671268">
      <w:pPr>
        <w:pStyle w:val="TOC2"/>
        <w:tabs>
          <w:tab w:val="left" w:pos="1077"/>
        </w:tabs>
        <w:rPr>
          <w:rFonts w:ascii="Calibri" w:hAnsi="Calibri"/>
          <w:noProof/>
          <w:szCs w:val="22"/>
          <w:lang w:val="en-IE" w:eastAsia="fr-BE"/>
        </w:rPr>
      </w:pPr>
      <w:r w:rsidRPr="00684B71">
        <w:rPr>
          <w:noProof/>
        </w:rPr>
        <w:t>8.1.</w:t>
      </w:r>
      <w:r w:rsidRPr="00684B71">
        <w:rPr>
          <w:rFonts w:ascii="Calibri" w:hAnsi="Calibri"/>
          <w:noProof/>
          <w:szCs w:val="22"/>
          <w:lang w:val="en-IE" w:eastAsia="fr-BE"/>
        </w:rPr>
        <w:tab/>
      </w:r>
      <w:r w:rsidRPr="00684B71">
        <w:rPr>
          <w:noProof/>
        </w:rPr>
        <w:t>Definition of indicators</w:t>
      </w:r>
      <w:r w:rsidRPr="00684B71">
        <w:rPr>
          <w:noProof/>
        </w:rPr>
        <w:tab/>
      </w:r>
      <w:r w:rsidRPr="00684B71">
        <w:rPr>
          <w:noProof/>
        </w:rPr>
        <w:fldChar w:fldCharType="begin"/>
      </w:r>
      <w:r w:rsidRPr="00684B71">
        <w:rPr>
          <w:noProof/>
        </w:rPr>
        <w:instrText xml:space="preserve"> PAGEREF _Toc67320764 \h </w:instrText>
      </w:r>
      <w:r w:rsidRPr="00684B71">
        <w:rPr>
          <w:noProof/>
        </w:rPr>
      </w:r>
      <w:r w:rsidRPr="00684B71">
        <w:rPr>
          <w:noProof/>
        </w:rPr>
        <w:fldChar w:fldCharType="separate"/>
      </w:r>
      <w:r w:rsidRPr="00684B71">
        <w:rPr>
          <w:noProof/>
        </w:rPr>
        <w:t>8</w:t>
      </w:r>
      <w:r w:rsidRPr="00684B71">
        <w:rPr>
          <w:noProof/>
        </w:rPr>
        <w:fldChar w:fldCharType="end"/>
      </w:r>
    </w:p>
    <w:p w14:paraId="6074ECC9" w14:textId="77777777" w:rsidR="00671268" w:rsidRPr="00684B71" w:rsidRDefault="00671268">
      <w:pPr>
        <w:pStyle w:val="TOC2"/>
        <w:tabs>
          <w:tab w:val="left" w:pos="1077"/>
        </w:tabs>
        <w:rPr>
          <w:rFonts w:ascii="Calibri" w:hAnsi="Calibri"/>
          <w:noProof/>
          <w:szCs w:val="22"/>
          <w:lang w:val="fr-BE" w:eastAsia="fr-BE"/>
        </w:rPr>
      </w:pPr>
      <w:r w:rsidRPr="00684B71">
        <w:rPr>
          <w:noProof/>
        </w:rPr>
        <w:t>8.2.</w:t>
      </w:r>
      <w:r w:rsidRPr="00684B71">
        <w:rPr>
          <w:rFonts w:ascii="Calibri" w:hAnsi="Calibri"/>
          <w:noProof/>
          <w:szCs w:val="22"/>
          <w:lang w:val="fr-BE" w:eastAsia="fr-BE"/>
        </w:rPr>
        <w:tab/>
      </w:r>
      <w:r w:rsidRPr="00684B71">
        <w:rPr>
          <w:noProof/>
        </w:rPr>
        <w:t>Special requirements</w:t>
      </w:r>
      <w:r w:rsidRPr="00684B71">
        <w:rPr>
          <w:noProof/>
        </w:rPr>
        <w:tab/>
      </w:r>
      <w:r w:rsidRPr="00684B71">
        <w:rPr>
          <w:noProof/>
        </w:rPr>
        <w:fldChar w:fldCharType="begin"/>
      </w:r>
      <w:r w:rsidRPr="00684B71">
        <w:rPr>
          <w:noProof/>
        </w:rPr>
        <w:instrText xml:space="preserve"> PAGEREF _Toc67320765 \h </w:instrText>
      </w:r>
      <w:r w:rsidRPr="00684B71">
        <w:rPr>
          <w:noProof/>
        </w:rPr>
      </w:r>
      <w:r w:rsidRPr="00684B71">
        <w:rPr>
          <w:noProof/>
        </w:rPr>
        <w:fldChar w:fldCharType="separate"/>
      </w:r>
      <w:r w:rsidRPr="00684B71">
        <w:rPr>
          <w:noProof/>
        </w:rPr>
        <w:t>8</w:t>
      </w:r>
      <w:r w:rsidRPr="00684B71">
        <w:rPr>
          <w:noProof/>
        </w:rPr>
        <w:fldChar w:fldCharType="end"/>
      </w:r>
    </w:p>
    <w:p w14:paraId="00ACC4F9" w14:textId="6A7C9796" w:rsidR="009D2CAF" w:rsidRPr="00684B71" w:rsidRDefault="009D2CAF" w:rsidP="00B3682C">
      <w:pPr>
        <w:tabs>
          <w:tab w:val="left" w:pos="1077"/>
        </w:tabs>
        <w:sectPr w:rsidR="009D2CAF" w:rsidRPr="00684B71"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sidRPr="00684B71">
        <w:rPr>
          <w:rFonts w:ascii="Times New Roman" w:hAnsi="Times New Roman"/>
          <w:smallCaps/>
          <w:sz w:val="24"/>
          <w:szCs w:val="22"/>
          <w:lang w:eastAsia="en-US"/>
        </w:rPr>
        <w:fldChar w:fldCharType="end"/>
      </w:r>
      <w:r w:rsidR="000B6100" w:rsidRPr="00684B71">
        <w:rPr>
          <w:rFonts w:ascii="Times New Roman" w:hAnsi="Times New Roman"/>
          <w:smallCaps/>
          <w:sz w:val="24"/>
          <w:szCs w:val="22"/>
          <w:lang w:eastAsia="en-US"/>
        </w:rPr>
        <w:tab/>
      </w:r>
    </w:p>
    <w:p w14:paraId="7F0D31C9" w14:textId="77777777" w:rsidR="00D81857" w:rsidRPr="00684B71" w:rsidRDefault="00D81857" w:rsidP="008A65FE">
      <w:pPr>
        <w:pStyle w:val="Heading1"/>
      </w:pPr>
      <w:bookmarkStart w:id="0" w:name="_Toc67320735"/>
      <w:r w:rsidRPr="00684B71">
        <w:lastRenderedPageBreak/>
        <w:t>BACKGROUND INFORMATION</w:t>
      </w:r>
      <w:bookmarkEnd w:id="0"/>
    </w:p>
    <w:p w14:paraId="383BE81A" w14:textId="77777777" w:rsidR="00D81857" w:rsidRPr="00684B71" w:rsidRDefault="0013060C" w:rsidP="009D2CAF">
      <w:pPr>
        <w:pStyle w:val="Heading2"/>
      </w:pPr>
      <w:bookmarkStart w:id="1" w:name="_Toc67320736"/>
      <w:r w:rsidRPr="00684B71">
        <w:t>Partner country</w:t>
      </w:r>
      <w:bookmarkEnd w:id="1"/>
    </w:p>
    <w:p w14:paraId="6D440B07" w14:textId="2EE567A9" w:rsidR="00D81857" w:rsidRPr="00684B71" w:rsidRDefault="006C6503" w:rsidP="008D141B">
      <w:pPr>
        <w:rPr>
          <w:rFonts w:ascii="Times New Roman" w:hAnsi="Times New Roman"/>
          <w:sz w:val="22"/>
          <w:szCs w:val="22"/>
        </w:rPr>
      </w:pPr>
      <w:r w:rsidRPr="00684B71">
        <w:rPr>
          <w:rFonts w:ascii="Times New Roman" w:hAnsi="Times New Roman"/>
          <w:sz w:val="22"/>
          <w:szCs w:val="22"/>
        </w:rPr>
        <w:t>Republic of Serbia</w:t>
      </w:r>
    </w:p>
    <w:p w14:paraId="666806B9" w14:textId="77777777" w:rsidR="00D81857" w:rsidRPr="00684B71" w:rsidRDefault="00D81857" w:rsidP="009D2CAF">
      <w:pPr>
        <w:pStyle w:val="Heading2"/>
      </w:pPr>
      <w:bookmarkStart w:id="2" w:name="_Toc67320737"/>
      <w:r w:rsidRPr="00684B71">
        <w:t xml:space="preserve">Contracting </w:t>
      </w:r>
      <w:r w:rsidR="00E21553" w:rsidRPr="00684B71">
        <w:t>a</w:t>
      </w:r>
      <w:r w:rsidRPr="00684B71">
        <w:t>uthority</w:t>
      </w:r>
      <w:bookmarkEnd w:id="2"/>
    </w:p>
    <w:p w14:paraId="3FD6D8B9" w14:textId="61BE01C9" w:rsidR="00D81857" w:rsidRPr="00684B71" w:rsidRDefault="00896CCD" w:rsidP="00646E9B">
      <w:pPr>
        <w:rPr>
          <w:rFonts w:ascii="Times New Roman" w:hAnsi="Times New Roman"/>
          <w:sz w:val="22"/>
          <w:szCs w:val="22"/>
        </w:rPr>
      </w:pPr>
      <w:r w:rsidRPr="00684B71">
        <w:rPr>
          <w:rFonts w:ascii="Times New Roman" w:hAnsi="Times New Roman"/>
          <w:sz w:val="22"/>
          <w:szCs w:val="22"/>
        </w:rPr>
        <w:t>UDRUŽENJE GRAĐANA POKRET ZA MALE PIJACE</w:t>
      </w:r>
      <w:r w:rsidR="006C6503" w:rsidRPr="00684B71">
        <w:rPr>
          <w:rFonts w:ascii="Times New Roman" w:hAnsi="Times New Roman"/>
          <w:sz w:val="22"/>
          <w:szCs w:val="22"/>
        </w:rPr>
        <w:t xml:space="preserve">, </w:t>
      </w:r>
      <w:proofErr w:type="spellStart"/>
      <w:r w:rsidR="00646E9B" w:rsidRPr="00684B71">
        <w:rPr>
          <w:rFonts w:ascii="Times New Roman" w:hAnsi="Times New Roman"/>
          <w:sz w:val="22"/>
          <w:szCs w:val="22"/>
        </w:rPr>
        <w:t>Aranj</w:t>
      </w:r>
      <w:proofErr w:type="spellEnd"/>
      <w:r w:rsidR="00646E9B" w:rsidRPr="00684B71">
        <w:rPr>
          <w:rFonts w:ascii="Times New Roman" w:hAnsi="Times New Roman"/>
          <w:sz w:val="22"/>
          <w:szCs w:val="22"/>
        </w:rPr>
        <w:t xml:space="preserve"> </w:t>
      </w:r>
      <w:proofErr w:type="spellStart"/>
      <w:r w:rsidR="00646E9B" w:rsidRPr="00684B71">
        <w:rPr>
          <w:rFonts w:ascii="Times New Roman" w:hAnsi="Times New Roman"/>
          <w:sz w:val="22"/>
          <w:szCs w:val="22"/>
        </w:rPr>
        <w:t>Janoša</w:t>
      </w:r>
      <w:proofErr w:type="spellEnd"/>
      <w:r w:rsidR="00646E9B" w:rsidRPr="00684B71">
        <w:rPr>
          <w:rFonts w:ascii="Times New Roman" w:hAnsi="Times New Roman"/>
          <w:sz w:val="22"/>
          <w:szCs w:val="22"/>
        </w:rPr>
        <w:t xml:space="preserve"> 3, 24416 Male </w:t>
      </w:r>
      <w:proofErr w:type="spellStart"/>
      <w:r w:rsidR="00646E9B" w:rsidRPr="00684B71">
        <w:rPr>
          <w:rFonts w:ascii="Times New Roman" w:hAnsi="Times New Roman"/>
          <w:sz w:val="22"/>
          <w:szCs w:val="22"/>
        </w:rPr>
        <w:t>Pijace</w:t>
      </w:r>
      <w:proofErr w:type="spellEnd"/>
      <w:r w:rsidR="00646E9B" w:rsidRPr="00684B71">
        <w:rPr>
          <w:rFonts w:ascii="Times New Roman" w:hAnsi="Times New Roman"/>
          <w:sz w:val="22"/>
          <w:szCs w:val="22"/>
        </w:rPr>
        <w:t xml:space="preserve">, </w:t>
      </w:r>
      <w:r w:rsidR="006C6503" w:rsidRPr="00684B71">
        <w:rPr>
          <w:rFonts w:ascii="Times New Roman" w:hAnsi="Times New Roman"/>
          <w:sz w:val="22"/>
          <w:szCs w:val="22"/>
        </w:rPr>
        <w:t>Serbia</w:t>
      </w:r>
    </w:p>
    <w:p w14:paraId="67A6A038" w14:textId="77777777" w:rsidR="007B448B" w:rsidRPr="00684B71" w:rsidRDefault="007B448B" w:rsidP="006C6503">
      <w:pPr>
        <w:rPr>
          <w:rFonts w:ascii="Times New Roman" w:hAnsi="Times New Roman"/>
          <w:sz w:val="22"/>
          <w:szCs w:val="22"/>
        </w:rPr>
      </w:pPr>
    </w:p>
    <w:p w14:paraId="3045122A" w14:textId="77777777" w:rsidR="00D81857" w:rsidRPr="00684B71" w:rsidRDefault="00A74230" w:rsidP="009D2CAF">
      <w:pPr>
        <w:pStyle w:val="Heading2"/>
      </w:pPr>
      <w:bookmarkStart w:id="3" w:name="_Toc67320738"/>
      <w:r w:rsidRPr="00684B71">
        <w:t>C</w:t>
      </w:r>
      <w:r w:rsidR="00D81857" w:rsidRPr="00684B71">
        <w:t>ountry background</w:t>
      </w:r>
      <w:bookmarkEnd w:id="3"/>
    </w:p>
    <w:p w14:paraId="14C07D4A" w14:textId="77777777" w:rsidR="00C22A65" w:rsidRPr="00684B71" w:rsidRDefault="00C22A65" w:rsidP="00C22A65">
      <w:pPr>
        <w:rPr>
          <w:rFonts w:ascii="Times New Roman" w:hAnsi="Times New Roman"/>
          <w:b/>
          <w:bCs/>
          <w:sz w:val="22"/>
          <w:szCs w:val="22"/>
          <w:lang w:val="en-US"/>
        </w:rPr>
      </w:pPr>
      <w:r w:rsidRPr="00684B71">
        <w:rPr>
          <w:rFonts w:ascii="Times New Roman" w:hAnsi="Times New Roman"/>
          <w:b/>
          <w:bCs/>
          <w:sz w:val="22"/>
          <w:szCs w:val="22"/>
          <w:lang w:val="en-US"/>
        </w:rPr>
        <w:t>Economic Context</w:t>
      </w:r>
    </w:p>
    <w:p w14:paraId="37932D71" w14:textId="77777777" w:rsidR="00C22A65" w:rsidRPr="00684B71" w:rsidRDefault="00C22A65" w:rsidP="00C22A65">
      <w:pPr>
        <w:rPr>
          <w:rFonts w:ascii="Times New Roman" w:hAnsi="Times New Roman"/>
          <w:sz w:val="22"/>
          <w:szCs w:val="22"/>
          <w:lang w:val="en-US"/>
        </w:rPr>
      </w:pPr>
      <w:r w:rsidRPr="00684B71">
        <w:rPr>
          <w:rFonts w:ascii="Times New Roman" w:hAnsi="Times New Roman"/>
          <w:sz w:val="22"/>
          <w:szCs w:val="22"/>
          <w:lang w:val="en-US"/>
        </w:rPr>
        <w:t>Tourism plays a growing role in Serbia's economy, contributing significantly to GDP and employment. However, the tourism sector faced considerable challenges during the COVID-19 pandemic, with reduced international arrivals and economic uncertainty. The crisis emphasized the need for diversification and resilience in tourism offerings, prompting efforts to develop specialized sectors like adventure tourism. Globally, adventure tourism has seen growing demand due to its focus on nature, sustainability, and immersive experiences, which aligns with Serbia's rich natural and cultural heritage.</w:t>
      </w:r>
    </w:p>
    <w:p w14:paraId="24430C50" w14:textId="77777777" w:rsidR="00C22A65" w:rsidRPr="00684B71" w:rsidRDefault="00C22A65" w:rsidP="00C22A65">
      <w:pPr>
        <w:rPr>
          <w:rFonts w:ascii="Times New Roman" w:hAnsi="Times New Roman"/>
          <w:sz w:val="22"/>
          <w:szCs w:val="22"/>
          <w:lang w:val="en-US"/>
        </w:rPr>
      </w:pPr>
      <w:r w:rsidRPr="00684B71">
        <w:rPr>
          <w:rFonts w:ascii="Times New Roman" w:hAnsi="Times New Roman"/>
          <w:sz w:val="22"/>
          <w:szCs w:val="22"/>
          <w:lang w:val="en-US"/>
        </w:rPr>
        <w:t>Serbia's economy is in transition, characterized by moderate growth and increasing integration with European markets. The focus on regional development, particularly in less urbanized and economically disadvantaged areas like Banat, aligns with broader economic goals to reduce regional disparities and enhance rural livelihoods. Investment in adventure tourism can contribute to these efforts by fostering local entrepreneurship, creating jobs, and attracting visitors to underdeveloped areas.</w:t>
      </w:r>
    </w:p>
    <w:p w14:paraId="3B3C1EBF" w14:textId="77777777" w:rsidR="00C22A65" w:rsidRPr="00684B71" w:rsidRDefault="00C22A65" w:rsidP="00C22A65">
      <w:pPr>
        <w:rPr>
          <w:rFonts w:ascii="Times New Roman" w:hAnsi="Times New Roman"/>
          <w:b/>
          <w:bCs/>
          <w:sz w:val="22"/>
          <w:szCs w:val="22"/>
          <w:lang w:val="en-US"/>
        </w:rPr>
      </w:pPr>
      <w:r w:rsidRPr="00684B71">
        <w:rPr>
          <w:rFonts w:ascii="Times New Roman" w:hAnsi="Times New Roman"/>
          <w:b/>
          <w:bCs/>
          <w:sz w:val="22"/>
          <w:szCs w:val="22"/>
          <w:lang w:val="en-US"/>
        </w:rPr>
        <w:t>Social Context</w:t>
      </w:r>
    </w:p>
    <w:p w14:paraId="0C745C62" w14:textId="2C3D261C" w:rsidR="00C22A65" w:rsidRPr="00684B71" w:rsidRDefault="00C22A65" w:rsidP="00C22A65">
      <w:pPr>
        <w:rPr>
          <w:rFonts w:ascii="Times New Roman" w:hAnsi="Times New Roman"/>
          <w:sz w:val="22"/>
          <w:szCs w:val="22"/>
          <w:lang w:val="en-US"/>
        </w:rPr>
      </w:pPr>
      <w:r w:rsidRPr="00684B71">
        <w:rPr>
          <w:rFonts w:ascii="Times New Roman" w:hAnsi="Times New Roman"/>
          <w:sz w:val="22"/>
          <w:szCs w:val="22"/>
          <w:lang w:val="en-US"/>
        </w:rPr>
        <w:t xml:space="preserve">Serbia's urban population is increasingly seeking outdoor recreational opportunities to escape the pressures of city life. This trend reflects a global shift toward sustainable, nature-based tourism, especially among middle-class </w:t>
      </w:r>
      <w:proofErr w:type="spellStart"/>
      <w:r w:rsidRPr="00684B71">
        <w:rPr>
          <w:rFonts w:ascii="Times New Roman" w:hAnsi="Times New Roman"/>
          <w:sz w:val="22"/>
          <w:szCs w:val="22"/>
          <w:lang w:val="en-US"/>
        </w:rPr>
        <w:t>travellers</w:t>
      </w:r>
      <w:proofErr w:type="spellEnd"/>
      <w:r w:rsidRPr="00684B71">
        <w:rPr>
          <w:rFonts w:ascii="Times New Roman" w:hAnsi="Times New Roman"/>
          <w:sz w:val="22"/>
          <w:szCs w:val="22"/>
          <w:lang w:val="en-US"/>
        </w:rPr>
        <w:t xml:space="preserve"> who prioritize experiences over material goods. Adventure tourism offers a means to meet this demand while promoting healthy lifestyles and environmental awareness.</w:t>
      </w:r>
    </w:p>
    <w:p w14:paraId="6708CAA8" w14:textId="77777777" w:rsidR="00C22A65" w:rsidRPr="00684B71" w:rsidRDefault="00C22A65" w:rsidP="00C22A65">
      <w:pPr>
        <w:rPr>
          <w:rFonts w:ascii="Times New Roman" w:hAnsi="Times New Roman"/>
          <w:sz w:val="22"/>
          <w:szCs w:val="22"/>
          <w:lang w:val="en-US"/>
        </w:rPr>
      </w:pPr>
      <w:r w:rsidRPr="00684B71">
        <w:rPr>
          <w:rFonts w:ascii="Times New Roman" w:hAnsi="Times New Roman"/>
          <w:sz w:val="22"/>
          <w:szCs w:val="22"/>
          <w:lang w:val="en-US"/>
        </w:rPr>
        <w:t>In rural areas, adventure tourism presents an opportunity to combat depopulation by providing economic incentives for residents to remain and engage in tourism-related activities. It also fosters community engagement and pride by showcasing local culture, traditions, and natural assets.</w:t>
      </w:r>
    </w:p>
    <w:p w14:paraId="57536B91" w14:textId="77777777" w:rsidR="00C22A65" w:rsidRPr="00684B71" w:rsidRDefault="00C22A65" w:rsidP="00C22A65">
      <w:pPr>
        <w:rPr>
          <w:rFonts w:ascii="Times New Roman" w:hAnsi="Times New Roman"/>
          <w:b/>
          <w:bCs/>
          <w:sz w:val="22"/>
          <w:szCs w:val="22"/>
          <w:lang w:val="en-US"/>
        </w:rPr>
      </w:pPr>
      <w:r w:rsidRPr="00684B71">
        <w:rPr>
          <w:rFonts w:ascii="Times New Roman" w:hAnsi="Times New Roman"/>
          <w:b/>
          <w:bCs/>
          <w:sz w:val="22"/>
          <w:szCs w:val="22"/>
          <w:lang w:val="en-US"/>
        </w:rPr>
        <w:t>Environmental Context</w:t>
      </w:r>
    </w:p>
    <w:p w14:paraId="36528007" w14:textId="77777777" w:rsidR="00C22A65" w:rsidRPr="00684B71" w:rsidRDefault="00C22A65" w:rsidP="00C22A65">
      <w:pPr>
        <w:rPr>
          <w:rFonts w:ascii="Times New Roman" w:hAnsi="Times New Roman"/>
          <w:sz w:val="22"/>
          <w:szCs w:val="22"/>
          <w:lang w:val="en-US"/>
        </w:rPr>
      </w:pPr>
      <w:r w:rsidRPr="00684B71">
        <w:rPr>
          <w:rFonts w:ascii="Times New Roman" w:hAnsi="Times New Roman"/>
          <w:sz w:val="22"/>
          <w:szCs w:val="22"/>
          <w:lang w:val="en-US"/>
        </w:rPr>
        <w:t>The Banat region, straddling the Serbia-Romania border, boasts diverse natural resources, including rivers, forests, and wetlands, making it an ideal location for adventure tourism. However, sustainable use of these resources is essential to balance tourism development with environmental preservation. The proposed project aligns with global trends toward eco-tourism and Serbia's commitment to sustainable development as part of its EU accession process.</w:t>
      </w:r>
    </w:p>
    <w:p w14:paraId="5B7200B6" w14:textId="77777777" w:rsidR="007B448B" w:rsidRPr="00684B71" w:rsidRDefault="007B448B" w:rsidP="00C22A65">
      <w:pPr>
        <w:rPr>
          <w:rFonts w:ascii="Times New Roman" w:hAnsi="Times New Roman"/>
          <w:b/>
          <w:bCs/>
          <w:sz w:val="22"/>
          <w:szCs w:val="22"/>
          <w:lang w:val="en-US"/>
        </w:rPr>
      </w:pPr>
    </w:p>
    <w:p w14:paraId="16066B08" w14:textId="0A4385D5" w:rsidR="00C22A65" w:rsidRPr="00684B71" w:rsidRDefault="00C22A65" w:rsidP="00C22A65">
      <w:pPr>
        <w:rPr>
          <w:rFonts w:ascii="Times New Roman" w:hAnsi="Times New Roman"/>
          <w:b/>
          <w:bCs/>
          <w:sz w:val="22"/>
          <w:szCs w:val="22"/>
          <w:lang w:val="en-US"/>
        </w:rPr>
      </w:pPr>
      <w:r w:rsidRPr="00684B71">
        <w:rPr>
          <w:rFonts w:ascii="Times New Roman" w:hAnsi="Times New Roman"/>
          <w:b/>
          <w:bCs/>
          <w:sz w:val="22"/>
          <w:szCs w:val="22"/>
          <w:lang w:val="en-US"/>
        </w:rPr>
        <w:t>Challenges and Opportunities</w:t>
      </w:r>
    </w:p>
    <w:p w14:paraId="2092E5B2" w14:textId="77777777" w:rsidR="007B448B" w:rsidRPr="00684B71" w:rsidRDefault="007B448B" w:rsidP="00C22A65">
      <w:pPr>
        <w:rPr>
          <w:rFonts w:ascii="Times New Roman" w:hAnsi="Times New Roman"/>
          <w:b/>
          <w:bCs/>
          <w:sz w:val="22"/>
          <w:szCs w:val="22"/>
          <w:lang w:val="en-US"/>
        </w:rPr>
      </w:pPr>
    </w:p>
    <w:p w14:paraId="32E159EC" w14:textId="77777777" w:rsidR="007B448B" w:rsidRPr="00684B71" w:rsidRDefault="007B448B" w:rsidP="00C22A65">
      <w:pPr>
        <w:rPr>
          <w:rFonts w:ascii="Times New Roman" w:hAnsi="Times New Roman"/>
          <w:b/>
          <w:bCs/>
          <w:sz w:val="22"/>
          <w:szCs w:val="22"/>
          <w:lang w:val="en-US"/>
        </w:rPr>
      </w:pPr>
    </w:p>
    <w:p w14:paraId="0F44C742" w14:textId="3E8296D6" w:rsidR="00C22A65" w:rsidRPr="00684B71" w:rsidRDefault="00C22A65" w:rsidP="00C22A65">
      <w:pPr>
        <w:rPr>
          <w:rFonts w:ascii="Times New Roman" w:hAnsi="Times New Roman"/>
          <w:sz w:val="22"/>
          <w:szCs w:val="22"/>
          <w:lang w:val="en-US"/>
        </w:rPr>
      </w:pPr>
      <w:r w:rsidRPr="00684B71">
        <w:rPr>
          <w:rFonts w:ascii="Times New Roman" w:hAnsi="Times New Roman"/>
          <w:b/>
          <w:bCs/>
          <w:sz w:val="22"/>
          <w:szCs w:val="22"/>
          <w:lang w:val="en-US"/>
        </w:rPr>
        <w:t>Challenges:</w:t>
      </w:r>
    </w:p>
    <w:p w14:paraId="5C9CEF0A" w14:textId="77777777" w:rsidR="00C22A65" w:rsidRPr="00684B71" w:rsidRDefault="00C22A65" w:rsidP="00C22A65">
      <w:pPr>
        <w:numPr>
          <w:ilvl w:val="0"/>
          <w:numId w:val="25"/>
        </w:numPr>
        <w:rPr>
          <w:rFonts w:ascii="Times New Roman" w:hAnsi="Times New Roman"/>
          <w:sz w:val="22"/>
          <w:szCs w:val="22"/>
          <w:lang w:val="en-US"/>
        </w:rPr>
      </w:pPr>
      <w:r w:rsidRPr="00684B71">
        <w:rPr>
          <w:rFonts w:ascii="Times New Roman" w:hAnsi="Times New Roman"/>
          <w:b/>
          <w:bCs/>
          <w:sz w:val="22"/>
          <w:szCs w:val="22"/>
          <w:lang w:val="en-US"/>
        </w:rPr>
        <w:t>Infrastructure Development:</w:t>
      </w:r>
      <w:r w:rsidRPr="00684B71">
        <w:rPr>
          <w:rFonts w:ascii="Times New Roman" w:hAnsi="Times New Roman"/>
          <w:sz w:val="22"/>
          <w:szCs w:val="22"/>
          <w:lang w:val="en-US"/>
        </w:rPr>
        <w:t xml:space="preserve"> Many rural areas lack adequate infrastructure to support large-scale tourism activities. Investments in transportation, accommodation, and tourist facilities are essential.</w:t>
      </w:r>
    </w:p>
    <w:p w14:paraId="0B8B3817" w14:textId="77777777" w:rsidR="00C22A65" w:rsidRPr="00684B71" w:rsidRDefault="00C22A65" w:rsidP="00C22A65">
      <w:pPr>
        <w:numPr>
          <w:ilvl w:val="0"/>
          <w:numId w:val="25"/>
        </w:numPr>
        <w:rPr>
          <w:rFonts w:ascii="Times New Roman" w:hAnsi="Times New Roman"/>
          <w:sz w:val="22"/>
          <w:szCs w:val="22"/>
          <w:lang w:val="en-US"/>
        </w:rPr>
      </w:pPr>
      <w:r w:rsidRPr="00684B71">
        <w:rPr>
          <w:rFonts w:ascii="Times New Roman" w:hAnsi="Times New Roman"/>
          <w:b/>
          <w:bCs/>
          <w:sz w:val="22"/>
          <w:szCs w:val="22"/>
          <w:lang w:val="en-US"/>
        </w:rPr>
        <w:t>Workforce Skills:</w:t>
      </w:r>
      <w:r w:rsidRPr="00684B71">
        <w:rPr>
          <w:rFonts w:ascii="Times New Roman" w:hAnsi="Times New Roman"/>
          <w:sz w:val="22"/>
          <w:szCs w:val="22"/>
          <w:lang w:val="en-US"/>
        </w:rPr>
        <w:t xml:space="preserve"> A shortage of trained professionals in tourism and hospitality, especially in niche areas like adventure tourism, could hinder the project's success.</w:t>
      </w:r>
    </w:p>
    <w:p w14:paraId="76F37B95" w14:textId="77777777" w:rsidR="00C22A65" w:rsidRPr="00684B71" w:rsidRDefault="00C22A65" w:rsidP="00C22A65">
      <w:pPr>
        <w:numPr>
          <w:ilvl w:val="0"/>
          <w:numId w:val="25"/>
        </w:numPr>
        <w:rPr>
          <w:rFonts w:ascii="Times New Roman" w:hAnsi="Times New Roman"/>
          <w:sz w:val="22"/>
          <w:szCs w:val="22"/>
          <w:lang w:val="en-US"/>
        </w:rPr>
      </w:pPr>
      <w:r w:rsidRPr="00684B71">
        <w:rPr>
          <w:rFonts w:ascii="Times New Roman" w:hAnsi="Times New Roman"/>
          <w:b/>
          <w:bCs/>
          <w:sz w:val="22"/>
          <w:szCs w:val="22"/>
          <w:lang w:val="en-US"/>
        </w:rPr>
        <w:t>Marketing and Visibility:</w:t>
      </w:r>
      <w:r w:rsidRPr="00684B71">
        <w:rPr>
          <w:rFonts w:ascii="Times New Roman" w:hAnsi="Times New Roman"/>
          <w:sz w:val="22"/>
          <w:szCs w:val="22"/>
          <w:lang w:val="en-US"/>
        </w:rPr>
        <w:t xml:space="preserve"> Serbia's adventure tourism offerings remain relatively unknown on the global stage, necessitating targeted marketing campaigns.</w:t>
      </w:r>
    </w:p>
    <w:p w14:paraId="75D8E9ED" w14:textId="77777777" w:rsidR="00C22A65" w:rsidRPr="00684B71" w:rsidRDefault="00C22A65" w:rsidP="00C22A65">
      <w:pPr>
        <w:rPr>
          <w:rFonts w:ascii="Times New Roman" w:hAnsi="Times New Roman"/>
          <w:sz w:val="22"/>
          <w:szCs w:val="22"/>
          <w:lang w:val="en-US"/>
        </w:rPr>
      </w:pPr>
      <w:r w:rsidRPr="00684B71">
        <w:rPr>
          <w:rFonts w:ascii="Times New Roman" w:hAnsi="Times New Roman"/>
          <w:b/>
          <w:bCs/>
          <w:sz w:val="22"/>
          <w:szCs w:val="22"/>
          <w:lang w:val="en-US"/>
        </w:rPr>
        <w:t>Opportunities:</w:t>
      </w:r>
    </w:p>
    <w:p w14:paraId="1D933165" w14:textId="77777777" w:rsidR="00C22A65" w:rsidRPr="00684B71" w:rsidRDefault="00C22A65" w:rsidP="00C22A65">
      <w:pPr>
        <w:numPr>
          <w:ilvl w:val="0"/>
          <w:numId w:val="26"/>
        </w:numPr>
        <w:rPr>
          <w:rFonts w:ascii="Times New Roman" w:hAnsi="Times New Roman"/>
          <w:sz w:val="22"/>
          <w:szCs w:val="22"/>
          <w:lang w:val="en-US"/>
        </w:rPr>
      </w:pPr>
      <w:r w:rsidRPr="00684B71">
        <w:rPr>
          <w:rFonts w:ascii="Times New Roman" w:hAnsi="Times New Roman"/>
          <w:b/>
          <w:bCs/>
          <w:sz w:val="22"/>
          <w:szCs w:val="22"/>
          <w:lang w:val="en-US"/>
        </w:rPr>
        <w:t>Increased Regional Cooperation:</w:t>
      </w:r>
      <w:r w:rsidRPr="00684B71">
        <w:rPr>
          <w:rFonts w:ascii="Times New Roman" w:hAnsi="Times New Roman"/>
          <w:sz w:val="22"/>
          <w:szCs w:val="22"/>
          <w:lang w:val="en-US"/>
        </w:rPr>
        <w:t xml:space="preserve"> The cross-border nature of the project fosters collaboration between Serbia and Romania, enhancing resource sharing and promoting mutual growth.</w:t>
      </w:r>
    </w:p>
    <w:p w14:paraId="32DAB2C1" w14:textId="77777777" w:rsidR="00C22A65" w:rsidRPr="00684B71" w:rsidRDefault="00C22A65" w:rsidP="00C22A65">
      <w:pPr>
        <w:numPr>
          <w:ilvl w:val="0"/>
          <w:numId w:val="26"/>
        </w:numPr>
        <w:rPr>
          <w:rFonts w:ascii="Times New Roman" w:hAnsi="Times New Roman"/>
          <w:sz w:val="22"/>
          <w:szCs w:val="22"/>
          <w:lang w:val="en-US"/>
        </w:rPr>
      </w:pPr>
      <w:r w:rsidRPr="00684B71">
        <w:rPr>
          <w:rFonts w:ascii="Times New Roman" w:hAnsi="Times New Roman"/>
          <w:b/>
          <w:bCs/>
          <w:sz w:val="22"/>
          <w:szCs w:val="22"/>
          <w:lang w:val="en-US"/>
        </w:rPr>
        <w:t>Post-Pandemic Tourism Trends:</w:t>
      </w:r>
      <w:r w:rsidRPr="00684B71">
        <w:rPr>
          <w:rFonts w:ascii="Times New Roman" w:hAnsi="Times New Roman"/>
          <w:sz w:val="22"/>
          <w:szCs w:val="22"/>
          <w:lang w:val="en-US"/>
        </w:rPr>
        <w:t xml:space="preserve"> The pandemic has shifted preferences toward less crowded, outdoor, and eco-friendly travel options, aligning with the project's focus on adventure tourism.</w:t>
      </w:r>
    </w:p>
    <w:p w14:paraId="0B085F66" w14:textId="77777777" w:rsidR="00C22A65" w:rsidRPr="00684B71" w:rsidRDefault="00C22A65" w:rsidP="00C22A65">
      <w:pPr>
        <w:numPr>
          <w:ilvl w:val="0"/>
          <w:numId w:val="26"/>
        </w:numPr>
        <w:rPr>
          <w:rFonts w:ascii="Times New Roman" w:hAnsi="Times New Roman"/>
          <w:sz w:val="22"/>
          <w:szCs w:val="22"/>
          <w:lang w:val="en-US"/>
        </w:rPr>
      </w:pPr>
      <w:r w:rsidRPr="00684B71">
        <w:rPr>
          <w:rFonts w:ascii="Times New Roman" w:hAnsi="Times New Roman"/>
          <w:b/>
          <w:bCs/>
          <w:sz w:val="22"/>
          <w:szCs w:val="22"/>
          <w:lang w:val="en-US"/>
        </w:rPr>
        <w:t>EU Funding and Support:</w:t>
      </w:r>
      <w:r w:rsidRPr="00684B71">
        <w:rPr>
          <w:rFonts w:ascii="Times New Roman" w:hAnsi="Times New Roman"/>
          <w:sz w:val="22"/>
          <w:szCs w:val="22"/>
          <w:lang w:val="en-US"/>
        </w:rPr>
        <w:t xml:space="preserve"> As a candidate country, Serbia has access to EU funds for regional development and cross-border cooperation, which can support infrastructure and capacity-building initiatives.</w:t>
      </w:r>
    </w:p>
    <w:p w14:paraId="5B4071E4" w14:textId="77777777" w:rsidR="00C22A65" w:rsidRPr="00684B71" w:rsidRDefault="00C22A65" w:rsidP="00C22A65">
      <w:pPr>
        <w:rPr>
          <w:rFonts w:ascii="Times New Roman" w:hAnsi="Times New Roman"/>
          <w:b/>
          <w:bCs/>
          <w:sz w:val="22"/>
          <w:szCs w:val="22"/>
          <w:lang w:val="en-US"/>
        </w:rPr>
      </w:pPr>
      <w:r w:rsidRPr="00684B71">
        <w:rPr>
          <w:rFonts w:ascii="Times New Roman" w:hAnsi="Times New Roman"/>
          <w:b/>
          <w:bCs/>
          <w:sz w:val="22"/>
          <w:szCs w:val="22"/>
          <w:lang w:val="en-US"/>
        </w:rPr>
        <w:t>Alignment with Project Objectives</w:t>
      </w:r>
    </w:p>
    <w:p w14:paraId="525E2D9D" w14:textId="1D046E00" w:rsidR="00C22A65" w:rsidRPr="00684B71" w:rsidRDefault="00C22A65" w:rsidP="00C22A65">
      <w:pPr>
        <w:rPr>
          <w:rFonts w:ascii="Times New Roman" w:hAnsi="Times New Roman"/>
          <w:sz w:val="22"/>
          <w:szCs w:val="22"/>
          <w:lang w:val="en-US"/>
        </w:rPr>
      </w:pPr>
      <w:r w:rsidRPr="00684B71">
        <w:rPr>
          <w:rFonts w:ascii="Times New Roman" w:hAnsi="Times New Roman"/>
          <w:sz w:val="22"/>
          <w:szCs w:val="22"/>
          <w:lang w:val="en-US"/>
        </w:rPr>
        <w:t>The proposed project effectively addresses these economic, social, and environmental factors by developing adventure tourism infrastructure, creating a cross-border network of service providers, and promoting sustainability. It targets middle-class urban travelers and aligns with Serbia's broader goals of rural development, economic diversification, and environmental conservation. By building on the region's natural assets and fostering regional cooperation, the project has the potential to establish Banat as a competitive adventure tourism destination in the cross-border region and beyond.</w:t>
      </w:r>
    </w:p>
    <w:p w14:paraId="52C31C0D" w14:textId="77777777" w:rsidR="00C22A65" w:rsidRPr="00684B71" w:rsidRDefault="00C22A65" w:rsidP="008D141B">
      <w:pPr>
        <w:rPr>
          <w:rFonts w:ascii="Times New Roman" w:hAnsi="Times New Roman"/>
          <w:sz w:val="22"/>
          <w:szCs w:val="22"/>
        </w:rPr>
      </w:pPr>
    </w:p>
    <w:p w14:paraId="1B4760E9" w14:textId="77777777" w:rsidR="00D81857" w:rsidRPr="00684B71" w:rsidRDefault="00D81857" w:rsidP="009D2CAF">
      <w:pPr>
        <w:pStyle w:val="Heading2"/>
      </w:pPr>
      <w:bookmarkStart w:id="4" w:name="_Toc67320739"/>
      <w:r w:rsidRPr="00684B71">
        <w:t>Current s</w:t>
      </w:r>
      <w:r w:rsidR="00A74230" w:rsidRPr="00684B71">
        <w:t>ituation</w:t>
      </w:r>
      <w:r w:rsidRPr="00684B71">
        <w:t xml:space="preserve"> in the sector</w:t>
      </w:r>
      <w:bookmarkEnd w:id="4"/>
    </w:p>
    <w:p w14:paraId="70907CCD" w14:textId="77777777" w:rsidR="00C22A65" w:rsidRPr="00684B71" w:rsidRDefault="00C22A65" w:rsidP="00C22A65">
      <w:pPr>
        <w:spacing w:before="100" w:beforeAutospacing="1" w:after="100" w:afterAutospacing="1"/>
        <w:rPr>
          <w:rFonts w:ascii="Times New Roman" w:hAnsi="Times New Roman"/>
          <w:sz w:val="24"/>
          <w:szCs w:val="24"/>
          <w:lang w:val="en-US" w:eastAsia="en-US"/>
        </w:rPr>
      </w:pPr>
      <w:bookmarkStart w:id="5" w:name="_Toc67320740"/>
      <w:r w:rsidRPr="00684B71">
        <w:rPr>
          <w:rFonts w:ascii="Times New Roman" w:hAnsi="Times New Roman"/>
          <w:sz w:val="24"/>
          <w:szCs w:val="24"/>
          <w:lang w:val="en-US" w:eastAsia="en-US"/>
        </w:rPr>
        <w:t>Adventure tourism in Serbia is an emerging sector with significant untapped potential. National and local policies increasingly recognize its role in fostering rural development, economic diversification, and environmental sustainability. The National Tourism Development Strategy of Serbia (2021–2025) emphasizes promoting sustainable tourism, including niche segments like adventure and eco-tourism, as a way to enhance Serbia's competitiveness in the global tourism market. The strategy aligns with broader EU integration goals, particularly in regional development and environmental management.</w:t>
      </w:r>
    </w:p>
    <w:p w14:paraId="7210C0ED" w14:textId="77777777" w:rsidR="00C22A65" w:rsidRPr="00684B71" w:rsidRDefault="00C22A65" w:rsidP="00C22A65">
      <w:pPr>
        <w:spacing w:before="100" w:beforeAutospacing="1" w:after="100" w:afterAutospacing="1"/>
        <w:rPr>
          <w:rFonts w:ascii="Times New Roman" w:hAnsi="Times New Roman"/>
          <w:sz w:val="24"/>
          <w:szCs w:val="24"/>
          <w:lang w:val="en-US" w:eastAsia="en-US"/>
        </w:rPr>
      </w:pPr>
      <w:r w:rsidRPr="00684B71">
        <w:rPr>
          <w:rFonts w:ascii="Times New Roman" w:hAnsi="Times New Roman"/>
          <w:sz w:val="24"/>
          <w:szCs w:val="24"/>
          <w:lang w:val="en-US" w:eastAsia="en-US"/>
        </w:rPr>
        <w:t xml:space="preserve">Locally, the Banat region has seen limited structured development of adventure tourism, despite its rich natural resources, including the Tisa River, Pannonian plains, and protected natural areas. While some municipalities have initiated small-scale tourism projects, a cohesive regional approach and cross-border collaboration have been lacking. Infrastructure </w:t>
      </w:r>
      <w:r w:rsidRPr="00684B71">
        <w:rPr>
          <w:rFonts w:ascii="Times New Roman" w:hAnsi="Times New Roman"/>
          <w:sz w:val="24"/>
          <w:szCs w:val="24"/>
          <w:lang w:val="en-US" w:eastAsia="en-US"/>
        </w:rPr>
        <w:lastRenderedPageBreak/>
        <w:t>gaps, insufficient professional training, and low international visibility of the area remain challenges.</w:t>
      </w:r>
    </w:p>
    <w:p w14:paraId="07C63911" w14:textId="77777777" w:rsidR="00C22A65" w:rsidRPr="00684B71" w:rsidRDefault="00C22A65" w:rsidP="00C22A65">
      <w:pPr>
        <w:spacing w:before="100" w:beforeAutospacing="1" w:after="100" w:afterAutospacing="1"/>
        <w:rPr>
          <w:rFonts w:ascii="Times New Roman" w:hAnsi="Times New Roman"/>
          <w:sz w:val="24"/>
          <w:szCs w:val="24"/>
          <w:lang w:val="en-US" w:eastAsia="en-US"/>
        </w:rPr>
      </w:pPr>
      <w:r w:rsidRPr="00684B71">
        <w:rPr>
          <w:rFonts w:ascii="Times New Roman" w:hAnsi="Times New Roman"/>
          <w:sz w:val="24"/>
          <w:szCs w:val="24"/>
          <w:lang w:val="en-US" w:eastAsia="en-US"/>
        </w:rPr>
        <w:t>Organizational structures in the sector are relatively informal, with a mix of municipal tourism boards, local businesses, and civil organizations operating independently. Recently, there has been a shift toward collaborative models, driven by EU-funded cross-border initiatives. These programs aim to strengthen institutional capacities, promote partnerships, and create sustainable tourism products.</w:t>
      </w:r>
    </w:p>
    <w:p w14:paraId="5A87E31E" w14:textId="77777777" w:rsidR="00C22A65" w:rsidRPr="00684B71" w:rsidRDefault="00C22A65" w:rsidP="00C22A65">
      <w:pPr>
        <w:spacing w:before="100" w:beforeAutospacing="1" w:after="100" w:afterAutospacing="1"/>
        <w:rPr>
          <w:rFonts w:ascii="Times New Roman" w:hAnsi="Times New Roman"/>
          <w:sz w:val="24"/>
          <w:szCs w:val="24"/>
          <w:lang w:val="en-US" w:eastAsia="en-US"/>
        </w:rPr>
      </w:pPr>
      <w:r w:rsidRPr="00684B71">
        <w:rPr>
          <w:rFonts w:ascii="Times New Roman" w:hAnsi="Times New Roman"/>
          <w:sz w:val="24"/>
          <w:szCs w:val="24"/>
          <w:lang w:val="en-US" w:eastAsia="en-US"/>
        </w:rPr>
        <w:t>The proposed project builds on this foundation, addressing gaps in strategy implementation by fostering collaboration between key stakeholders, improving infrastructure, and developing a cohesive adventure tourism network for the Banat region.</w:t>
      </w:r>
    </w:p>
    <w:p w14:paraId="21727800" w14:textId="77777777" w:rsidR="00D81857" w:rsidRPr="00684B71" w:rsidRDefault="00D81857" w:rsidP="009D2CAF">
      <w:pPr>
        <w:pStyle w:val="Heading2"/>
      </w:pPr>
      <w:r w:rsidRPr="00684B71">
        <w:t>Related programmes and other donor activities</w:t>
      </w:r>
      <w:bookmarkEnd w:id="5"/>
    </w:p>
    <w:p w14:paraId="3F726361" w14:textId="1EDEAF29" w:rsidR="00D81857" w:rsidRPr="00684B71" w:rsidRDefault="006C6503" w:rsidP="008D141B">
      <w:pPr>
        <w:rPr>
          <w:rFonts w:ascii="Times New Roman" w:hAnsi="Times New Roman"/>
          <w:sz w:val="22"/>
          <w:szCs w:val="22"/>
        </w:rPr>
      </w:pPr>
      <w:r w:rsidRPr="00684B71">
        <w:rPr>
          <w:rFonts w:ascii="Times New Roman" w:hAnsi="Times New Roman"/>
          <w:sz w:val="22"/>
          <w:szCs w:val="22"/>
        </w:rPr>
        <w:t xml:space="preserve">This Project is complementary to other national programmes financed by </w:t>
      </w:r>
      <w:r w:rsidR="00C22A65" w:rsidRPr="00684B71">
        <w:rPr>
          <w:rFonts w:ascii="Times New Roman" w:hAnsi="Times New Roman"/>
          <w:sz w:val="22"/>
          <w:szCs w:val="22"/>
        </w:rPr>
        <w:t xml:space="preserve">the </w:t>
      </w:r>
      <w:r w:rsidRPr="00684B71">
        <w:rPr>
          <w:rFonts w:ascii="Times New Roman" w:hAnsi="Times New Roman"/>
          <w:sz w:val="22"/>
          <w:szCs w:val="22"/>
        </w:rPr>
        <w:t>EU.</w:t>
      </w:r>
    </w:p>
    <w:p w14:paraId="225B4FBD" w14:textId="77777777" w:rsidR="00D81857" w:rsidRPr="00684B71" w:rsidRDefault="00D81857" w:rsidP="008A65FE">
      <w:pPr>
        <w:pStyle w:val="Heading1"/>
      </w:pPr>
      <w:bookmarkStart w:id="6" w:name="_Toc67320741"/>
      <w:r w:rsidRPr="00684B71">
        <w:t>OBJECTIVE</w:t>
      </w:r>
      <w:r w:rsidR="00671268" w:rsidRPr="00684B71">
        <w:t>S</w:t>
      </w:r>
      <w:r w:rsidRPr="00684B71">
        <w:t xml:space="preserve"> &amp; EXPECTED </w:t>
      </w:r>
      <w:r w:rsidR="00671268" w:rsidRPr="00684B71">
        <w:t>OUTPUTS</w:t>
      </w:r>
      <w:bookmarkEnd w:id="6"/>
    </w:p>
    <w:p w14:paraId="6805F5AA" w14:textId="77777777" w:rsidR="00D81857" w:rsidRPr="00684B71" w:rsidRDefault="00D81857" w:rsidP="009D2CAF">
      <w:pPr>
        <w:pStyle w:val="Heading2"/>
      </w:pPr>
      <w:bookmarkStart w:id="7" w:name="_Toc67320742"/>
      <w:r w:rsidRPr="00684B71">
        <w:t>Overall objective</w:t>
      </w:r>
      <w:bookmarkEnd w:id="7"/>
    </w:p>
    <w:p w14:paraId="47AE6202" w14:textId="77777777" w:rsidR="00D81857" w:rsidRPr="00684B71" w:rsidRDefault="00D81857" w:rsidP="009F2A7A">
      <w:pPr>
        <w:rPr>
          <w:rFonts w:ascii="Times New Roman" w:hAnsi="Times New Roman"/>
          <w:sz w:val="22"/>
          <w:szCs w:val="22"/>
        </w:rPr>
      </w:pPr>
      <w:r w:rsidRPr="00684B71">
        <w:rPr>
          <w:rFonts w:ascii="Times New Roman" w:hAnsi="Times New Roman"/>
          <w:sz w:val="22"/>
          <w:szCs w:val="22"/>
        </w:rPr>
        <w:t xml:space="preserve">The overall objective </w:t>
      </w:r>
      <w:r w:rsidR="00C8675C" w:rsidRPr="00684B71">
        <w:rPr>
          <w:rFonts w:ascii="Times New Roman" w:hAnsi="Times New Roman"/>
          <w:sz w:val="22"/>
          <w:szCs w:val="22"/>
        </w:rPr>
        <w:t>(I</w:t>
      </w:r>
      <w:r w:rsidR="009144FC" w:rsidRPr="00684B71">
        <w:rPr>
          <w:rFonts w:ascii="Times New Roman" w:hAnsi="Times New Roman"/>
          <w:sz w:val="22"/>
          <w:szCs w:val="22"/>
        </w:rPr>
        <w:t>mpact</w:t>
      </w:r>
      <w:r w:rsidR="00C8675C" w:rsidRPr="00684B71">
        <w:rPr>
          <w:rFonts w:ascii="Times New Roman" w:hAnsi="Times New Roman"/>
          <w:sz w:val="22"/>
          <w:szCs w:val="22"/>
        </w:rPr>
        <w:t>)</w:t>
      </w:r>
      <w:r w:rsidR="00312C82" w:rsidRPr="00684B71">
        <w:rPr>
          <w:rFonts w:ascii="Times New Roman" w:hAnsi="Times New Roman"/>
          <w:sz w:val="22"/>
          <w:szCs w:val="22"/>
        </w:rPr>
        <w:t xml:space="preserve"> to which this action contributes </w:t>
      </w:r>
      <w:proofErr w:type="gramStart"/>
      <w:r w:rsidR="00312C82" w:rsidRPr="00684B71">
        <w:rPr>
          <w:rFonts w:ascii="Times New Roman" w:hAnsi="Times New Roman"/>
          <w:sz w:val="22"/>
          <w:szCs w:val="22"/>
        </w:rPr>
        <w:t xml:space="preserve">is </w:t>
      </w:r>
      <w:r w:rsidRPr="00684B71">
        <w:rPr>
          <w:rFonts w:ascii="Times New Roman" w:hAnsi="Times New Roman"/>
          <w:sz w:val="22"/>
          <w:szCs w:val="22"/>
        </w:rPr>
        <w:t>:</w:t>
      </w:r>
      <w:proofErr w:type="gramEnd"/>
    </w:p>
    <w:p w14:paraId="58C41801" w14:textId="3804498E" w:rsidR="006C6503" w:rsidRPr="00684B71" w:rsidRDefault="006C6503" w:rsidP="0057513A">
      <w:pPr>
        <w:spacing w:after="0"/>
        <w:rPr>
          <w:rFonts w:ascii="Times New Roman" w:hAnsi="Times New Roman"/>
          <w:sz w:val="22"/>
          <w:szCs w:val="22"/>
        </w:rPr>
      </w:pPr>
      <w:r w:rsidRPr="00684B71">
        <w:rPr>
          <w:rFonts w:ascii="Times New Roman" w:hAnsi="Times New Roman"/>
          <w:sz w:val="22"/>
          <w:szCs w:val="22"/>
        </w:rPr>
        <w:t xml:space="preserve">Contribute to the development and implementation of measures for the development and promotion </w:t>
      </w:r>
    </w:p>
    <w:p w14:paraId="75D9CD67" w14:textId="77777777" w:rsidR="006C6503" w:rsidRPr="00684B71" w:rsidRDefault="006C6503" w:rsidP="0057513A">
      <w:pPr>
        <w:spacing w:after="0"/>
        <w:rPr>
          <w:rFonts w:ascii="Times New Roman" w:hAnsi="Times New Roman"/>
          <w:sz w:val="22"/>
          <w:szCs w:val="22"/>
        </w:rPr>
      </w:pPr>
      <w:r w:rsidRPr="00684B71">
        <w:rPr>
          <w:rFonts w:ascii="Times New Roman" w:hAnsi="Times New Roman"/>
          <w:sz w:val="22"/>
          <w:szCs w:val="22"/>
        </w:rPr>
        <w:t xml:space="preserve">of adventure tourism, the strategic development of tourism using tourist potential and resources and </w:t>
      </w:r>
    </w:p>
    <w:p w14:paraId="3FA9EFF7" w14:textId="77777777" w:rsidR="006C6503" w:rsidRPr="00684B71" w:rsidRDefault="006C6503" w:rsidP="0057513A">
      <w:pPr>
        <w:spacing w:after="0"/>
        <w:rPr>
          <w:rFonts w:ascii="Times New Roman" w:hAnsi="Times New Roman"/>
          <w:sz w:val="22"/>
          <w:szCs w:val="22"/>
        </w:rPr>
      </w:pPr>
      <w:r w:rsidRPr="00684B71">
        <w:rPr>
          <w:rFonts w:ascii="Times New Roman" w:hAnsi="Times New Roman"/>
          <w:sz w:val="22"/>
          <w:szCs w:val="22"/>
        </w:rPr>
        <w:t xml:space="preserve">the implementation of marketing campaigns, as well as the diversification of tourist destinations in </w:t>
      </w:r>
    </w:p>
    <w:p w14:paraId="07F2CC1C" w14:textId="77777777" w:rsidR="00C8675C" w:rsidRPr="00684B71" w:rsidRDefault="006C6503" w:rsidP="006C6503">
      <w:pPr>
        <w:spacing w:after="0"/>
        <w:rPr>
          <w:rFonts w:ascii="Times New Roman" w:hAnsi="Times New Roman"/>
          <w:sz w:val="22"/>
          <w:szCs w:val="22"/>
        </w:rPr>
      </w:pPr>
      <w:r w:rsidRPr="00684B71">
        <w:rPr>
          <w:rFonts w:ascii="Times New Roman" w:hAnsi="Times New Roman"/>
          <w:sz w:val="22"/>
          <w:szCs w:val="22"/>
        </w:rPr>
        <w:t>the program area, while increasing the accessibility and visibility of less developed tourist areas.</w:t>
      </w:r>
    </w:p>
    <w:p w14:paraId="23C785A9" w14:textId="0A6DDD83" w:rsidR="00D81857" w:rsidRPr="00684B71" w:rsidRDefault="00312C82" w:rsidP="009D2CAF">
      <w:pPr>
        <w:pStyle w:val="Heading2"/>
      </w:pPr>
      <w:bookmarkStart w:id="8" w:name="_Toc67320743"/>
      <w:bookmarkStart w:id="9" w:name="_Toc64132845"/>
      <w:r w:rsidRPr="00684B71">
        <w:t xml:space="preserve">Specific </w:t>
      </w:r>
      <w:r w:rsidR="00B14237" w:rsidRPr="00684B71">
        <w:t>o</w:t>
      </w:r>
      <w:r w:rsidRPr="00684B71">
        <w:t>bjective(s)</w:t>
      </w:r>
      <w:bookmarkEnd w:id="8"/>
      <w:bookmarkEnd w:id="9"/>
    </w:p>
    <w:p w14:paraId="473419EB" w14:textId="4E04032A" w:rsidR="004129FD" w:rsidRPr="00684B71" w:rsidRDefault="004129FD" w:rsidP="000402ED">
      <w:pPr>
        <w:pStyle w:val="ListBullet"/>
        <w:numPr>
          <w:ilvl w:val="0"/>
          <w:numId w:val="0"/>
        </w:numPr>
        <w:rPr>
          <w:sz w:val="22"/>
          <w:szCs w:val="22"/>
        </w:rPr>
      </w:pPr>
      <w:bookmarkStart w:id="10" w:name="_Toc67320744"/>
      <w:r w:rsidRPr="00684B71">
        <w:rPr>
          <w:color w:val="000000"/>
        </w:rPr>
        <w:t xml:space="preserve">The contract should support </w:t>
      </w:r>
      <w:r w:rsidR="00896CCD" w:rsidRPr="00684B71">
        <w:rPr>
          <w:color w:val="000000"/>
        </w:rPr>
        <w:t xml:space="preserve">UDRUŽENJE GRAĐANA POKRET ZA MALE PIJACE </w:t>
      </w:r>
      <w:r w:rsidR="00646E9B" w:rsidRPr="00684B71">
        <w:rPr>
          <w:color w:val="000000"/>
        </w:rPr>
        <w:t>Association</w:t>
      </w:r>
      <w:r w:rsidRPr="00684B71">
        <w:rPr>
          <w:color w:val="000000"/>
        </w:rPr>
        <w:t>, in the implementation and management of the project, procurement procedures, and translation services for quality implementation of the project, as well as reporting under the project "Development of adventure tourism based on natural values of the Banat region”, financed under INTERREG-IPA CBC Romania-Serbia Programme.</w:t>
      </w:r>
    </w:p>
    <w:p w14:paraId="403074B1" w14:textId="77777777" w:rsidR="00D81857" w:rsidRPr="00684B71" w:rsidRDefault="00312C82" w:rsidP="009D2CAF">
      <w:pPr>
        <w:pStyle w:val="Heading2"/>
      </w:pPr>
      <w:r w:rsidRPr="00684B71">
        <w:t xml:space="preserve">Expected outputs </w:t>
      </w:r>
      <w:r w:rsidR="00D81857" w:rsidRPr="00684B71">
        <w:t xml:space="preserve">to be achieved by the </w:t>
      </w:r>
      <w:r w:rsidR="00E21553" w:rsidRPr="00684B71">
        <w:t>c</w:t>
      </w:r>
      <w:r w:rsidR="00320C07" w:rsidRPr="00684B71">
        <w:t>ontractor</w:t>
      </w:r>
      <w:bookmarkEnd w:id="10"/>
    </w:p>
    <w:p w14:paraId="1DF97442" w14:textId="77777777" w:rsidR="00230DF4" w:rsidRPr="00684B71" w:rsidRDefault="00230DF4" w:rsidP="00230DF4">
      <w:pPr>
        <w:rPr>
          <w:sz w:val="22"/>
          <w:szCs w:val="22"/>
        </w:rPr>
      </w:pPr>
      <w:r w:rsidRPr="00684B71">
        <w:rPr>
          <w:rFonts w:ascii="Times New Roman" w:hAnsi="Times New Roman"/>
          <w:sz w:val="22"/>
          <w:szCs w:val="22"/>
        </w:rPr>
        <w:t>The expected outputs of this contract are as follows:</w:t>
      </w:r>
    </w:p>
    <w:p w14:paraId="0DD83052" w14:textId="2C1B6F4F" w:rsidR="00230DF4" w:rsidRPr="00684B71" w:rsidRDefault="00230DF4" w:rsidP="00230DF4">
      <w:pPr>
        <w:pStyle w:val="ListBullet"/>
      </w:pPr>
      <w:r w:rsidRPr="00684B71">
        <w:t>Output 1 to Outcome 1</w:t>
      </w:r>
      <w:r w:rsidR="00BE3A7A" w:rsidRPr="00684B71">
        <w:t xml:space="preserve">: successful implementation of </w:t>
      </w:r>
      <w:r w:rsidR="00BE3A7A" w:rsidRPr="00684B71">
        <w:rPr>
          <w:sz w:val="22"/>
          <w:szCs w:val="22"/>
          <w:lang w:val="en-US"/>
        </w:rPr>
        <w:t xml:space="preserve">project </w:t>
      </w:r>
      <w:r w:rsidR="00BE3A7A" w:rsidRPr="00684B71">
        <w:rPr>
          <w:color w:val="000000"/>
        </w:rPr>
        <w:t>project "Development of adventure tourism based on natural values of the Banat region”</w:t>
      </w:r>
    </w:p>
    <w:p w14:paraId="4F01AA76" w14:textId="7F39D7A1" w:rsidR="00BE3A7A" w:rsidRPr="00684B71" w:rsidRDefault="00401F57" w:rsidP="00BE3A7A">
      <w:pPr>
        <w:pStyle w:val="ListBullet"/>
        <w:numPr>
          <w:ilvl w:val="0"/>
          <w:numId w:val="0"/>
        </w:numPr>
      </w:pPr>
      <w:r w:rsidRPr="00684B71">
        <w:rPr>
          <w:sz w:val="22"/>
          <w:szCs w:val="22"/>
          <w:lang w:val="en-US"/>
        </w:rPr>
        <w:t xml:space="preserve">Preparation and </w:t>
      </w:r>
      <w:r w:rsidR="00FB4881" w:rsidRPr="00684B71">
        <w:rPr>
          <w:sz w:val="22"/>
          <w:szCs w:val="22"/>
          <w:lang w:val="en-US"/>
        </w:rPr>
        <w:t>Implementation</w:t>
      </w:r>
      <w:r w:rsidR="00BE3A7A" w:rsidRPr="00684B71">
        <w:rPr>
          <w:sz w:val="22"/>
          <w:szCs w:val="22"/>
          <w:lang w:val="en-US"/>
        </w:rPr>
        <w:t xml:space="preserve"> the public procurement plan of the project </w:t>
      </w:r>
      <w:r w:rsidR="00BE3A7A" w:rsidRPr="00684B71">
        <w:rPr>
          <w:color w:val="000000"/>
        </w:rPr>
        <w:t xml:space="preserve">"Development of adventure tourism based on natural values of the Banat region” </w:t>
      </w:r>
      <w:r w:rsidR="00BE3A7A" w:rsidRPr="00684B71">
        <w:rPr>
          <w:sz w:val="22"/>
          <w:szCs w:val="22"/>
        </w:rPr>
        <w:t>respecting the INTERREG IPA Romania-Serbia Programme requirements.</w:t>
      </w:r>
    </w:p>
    <w:p w14:paraId="39C28551" w14:textId="6ED6E777" w:rsidR="00230DF4" w:rsidRPr="00684B71" w:rsidRDefault="00230DF4" w:rsidP="00230DF4">
      <w:pPr>
        <w:pStyle w:val="ListBullet"/>
      </w:pPr>
      <w:r w:rsidRPr="00684B71">
        <w:t>Output 2 to Outcome 1</w:t>
      </w:r>
      <w:r w:rsidR="006E6B2C" w:rsidRPr="00684B71">
        <w:t xml:space="preserve">: successful implementation of </w:t>
      </w:r>
      <w:r w:rsidR="006E6B2C" w:rsidRPr="00684B71">
        <w:rPr>
          <w:sz w:val="22"/>
          <w:szCs w:val="22"/>
          <w:lang w:val="en-US"/>
        </w:rPr>
        <w:t xml:space="preserve">project </w:t>
      </w:r>
      <w:r w:rsidR="006E6B2C" w:rsidRPr="00684B71">
        <w:rPr>
          <w:color w:val="000000"/>
        </w:rPr>
        <w:t>project "Development of adventure tourism based on natural values of the Banat region”</w:t>
      </w:r>
    </w:p>
    <w:p w14:paraId="4B96D412" w14:textId="77777777" w:rsidR="006E6B2C" w:rsidRPr="00684B71" w:rsidRDefault="006E6B2C" w:rsidP="006E6B2C">
      <w:pPr>
        <w:pStyle w:val="ListParagraph"/>
      </w:pPr>
    </w:p>
    <w:p w14:paraId="0D63E00C" w14:textId="1A40E6D4" w:rsidR="006E6B2C" w:rsidRPr="00684B71" w:rsidRDefault="006E6B2C" w:rsidP="006E6B2C">
      <w:pPr>
        <w:pStyle w:val="ListBullet"/>
        <w:numPr>
          <w:ilvl w:val="0"/>
          <w:numId w:val="0"/>
        </w:numPr>
      </w:pPr>
      <w:r w:rsidRPr="00684B71">
        <w:rPr>
          <w:sz w:val="22"/>
          <w:szCs w:val="22"/>
          <w:lang w:val="en-US"/>
        </w:rPr>
        <w:lastRenderedPageBreak/>
        <w:t>Provide overall technical assistance with project</w:t>
      </w:r>
      <w:r w:rsidR="00401F57" w:rsidRPr="00684B71">
        <w:rPr>
          <w:sz w:val="22"/>
          <w:szCs w:val="22"/>
          <w:lang w:val="en-US"/>
        </w:rPr>
        <w:t xml:space="preserve"> and partner</w:t>
      </w:r>
      <w:r w:rsidRPr="00684B71">
        <w:rPr>
          <w:sz w:val="22"/>
          <w:szCs w:val="22"/>
          <w:lang w:val="en-US"/>
        </w:rPr>
        <w:t xml:space="preserve"> reporting tasks for “</w:t>
      </w:r>
      <w:r w:rsidRPr="00684B71">
        <w:rPr>
          <w:color w:val="000000"/>
        </w:rPr>
        <w:t xml:space="preserve">Development of adventure tourism based on natural values of the Banat region” </w:t>
      </w:r>
      <w:r w:rsidRPr="00684B71">
        <w:rPr>
          <w:sz w:val="22"/>
          <w:szCs w:val="22"/>
        </w:rPr>
        <w:t>respecting the INTERREG IPA CBC Romania-Serbia Programme requirements</w:t>
      </w:r>
      <w:r w:rsidRPr="00684B71">
        <w:rPr>
          <w:lang w:val="en-US"/>
        </w:rPr>
        <w:t>.</w:t>
      </w:r>
    </w:p>
    <w:p w14:paraId="768151DC" w14:textId="7F5C705B" w:rsidR="00230DF4" w:rsidRPr="00684B71" w:rsidRDefault="00230DF4" w:rsidP="00230DF4">
      <w:pPr>
        <w:pStyle w:val="ListBullet"/>
      </w:pPr>
      <w:r w:rsidRPr="00684B71">
        <w:t xml:space="preserve">Output </w:t>
      </w:r>
      <w:r w:rsidR="006E6B2C" w:rsidRPr="00684B71">
        <w:t>3</w:t>
      </w:r>
      <w:r w:rsidRPr="00684B71">
        <w:t xml:space="preserve"> to Outcome 1</w:t>
      </w:r>
      <w:r w:rsidR="006E6B2C" w:rsidRPr="00684B71">
        <w:t xml:space="preserve">: successful implementation of </w:t>
      </w:r>
      <w:r w:rsidR="006E6B2C" w:rsidRPr="00684B71">
        <w:rPr>
          <w:sz w:val="22"/>
          <w:szCs w:val="22"/>
          <w:lang w:val="en-US"/>
        </w:rPr>
        <w:t xml:space="preserve">project </w:t>
      </w:r>
      <w:r w:rsidR="006E6B2C" w:rsidRPr="00684B71">
        <w:rPr>
          <w:color w:val="000000"/>
        </w:rPr>
        <w:t>project "Development of adventure tourism based on natural values of the Banat region”</w:t>
      </w:r>
    </w:p>
    <w:p w14:paraId="6C5FDA21" w14:textId="3A22BC75" w:rsidR="006E6B2C" w:rsidRPr="00684B71" w:rsidRDefault="006E6B2C" w:rsidP="006E6B2C">
      <w:pPr>
        <w:pStyle w:val="ListBullet"/>
        <w:numPr>
          <w:ilvl w:val="0"/>
          <w:numId w:val="0"/>
        </w:numPr>
      </w:pPr>
      <w:r w:rsidRPr="00684B71">
        <w:rPr>
          <w:color w:val="000000"/>
        </w:rPr>
        <w:t xml:space="preserve">Provide translation services for the project activities for </w:t>
      </w:r>
      <w:r w:rsidRPr="00684B71">
        <w:rPr>
          <w:sz w:val="22"/>
          <w:szCs w:val="22"/>
          <w:lang w:val="en-US"/>
        </w:rPr>
        <w:t>“</w:t>
      </w:r>
      <w:r w:rsidRPr="00684B71">
        <w:rPr>
          <w:color w:val="000000"/>
        </w:rPr>
        <w:t>Development of adventure tourism based on natural values of the Banat region”</w:t>
      </w:r>
      <w:r w:rsidR="00595202" w:rsidRPr="00684B71">
        <w:rPr>
          <w:color w:val="000000"/>
        </w:rPr>
        <w:t xml:space="preserve">. </w:t>
      </w:r>
    </w:p>
    <w:p w14:paraId="7C39AC66" w14:textId="77777777" w:rsidR="00D81857" w:rsidRPr="00684B71" w:rsidRDefault="00D81857" w:rsidP="008A65FE">
      <w:pPr>
        <w:pStyle w:val="Heading1"/>
      </w:pPr>
      <w:bookmarkStart w:id="11" w:name="_Toc67320745"/>
      <w:r w:rsidRPr="00684B71">
        <w:t>ASSUMPTIONS &amp; RISKS</w:t>
      </w:r>
      <w:bookmarkEnd w:id="11"/>
    </w:p>
    <w:p w14:paraId="4B97C5B5" w14:textId="77777777" w:rsidR="00D81857" w:rsidRPr="00684B71" w:rsidRDefault="00D81857" w:rsidP="009D2CAF">
      <w:pPr>
        <w:pStyle w:val="Heading2"/>
      </w:pPr>
      <w:bookmarkStart w:id="12" w:name="_Toc67320746"/>
      <w:r w:rsidRPr="00684B71">
        <w:t>Assumptions underlying the project</w:t>
      </w:r>
      <w:bookmarkEnd w:id="12"/>
    </w:p>
    <w:p w14:paraId="188885F3" w14:textId="0F676303" w:rsidR="00D81857" w:rsidRPr="00684B71" w:rsidRDefault="00437ED2" w:rsidP="008D141B">
      <w:pPr>
        <w:rPr>
          <w:rFonts w:ascii="Times New Roman" w:hAnsi="Times New Roman"/>
          <w:sz w:val="22"/>
          <w:szCs w:val="22"/>
        </w:rPr>
      </w:pPr>
      <w:r w:rsidRPr="00684B71">
        <w:rPr>
          <w:rFonts w:ascii="Times New Roman" w:hAnsi="Times New Roman"/>
          <w:sz w:val="22"/>
          <w:szCs w:val="22"/>
        </w:rPr>
        <w:t>Not applicable.</w:t>
      </w:r>
    </w:p>
    <w:p w14:paraId="488782E9" w14:textId="77777777" w:rsidR="00D81857" w:rsidRPr="00684B71" w:rsidRDefault="00D81857" w:rsidP="009D2CAF">
      <w:pPr>
        <w:pStyle w:val="Heading2"/>
      </w:pPr>
      <w:bookmarkStart w:id="13" w:name="_Toc67320747"/>
      <w:r w:rsidRPr="00684B71">
        <w:t>Risks</w:t>
      </w:r>
      <w:bookmarkEnd w:id="13"/>
    </w:p>
    <w:p w14:paraId="1D6D58C7" w14:textId="77777777" w:rsidR="006E6B2C" w:rsidRPr="00684B71" w:rsidRDefault="006E6B2C" w:rsidP="006E6B2C">
      <w:pPr>
        <w:rPr>
          <w:rFonts w:ascii="Times New Roman" w:hAnsi="Times New Roman"/>
          <w:sz w:val="22"/>
          <w:szCs w:val="22"/>
        </w:rPr>
      </w:pPr>
      <w:bookmarkStart w:id="14" w:name="_Toc67320748"/>
      <w:r w:rsidRPr="00684B71">
        <w:rPr>
          <w:rFonts w:ascii="Times New Roman" w:hAnsi="Times New Roman"/>
          <w:sz w:val="22"/>
          <w:szCs w:val="22"/>
        </w:rPr>
        <w:t>Not applicable.</w:t>
      </w:r>
    </w:p>
    <w:p w14:paraId="0BEB4400" w14:textId="77777777" w:rsidR="00D81857" w:rsidRPr="00684B71" w:rsidRDefault="00D81857" w:rsidP="008A65FE">
      <w:pPr>
        <w:pStyle w:val="Heading1"/>
      </w:pPr>
      <w:r w:rsidRPr="00684B71">
        <w:t>SCOPE OF THE WORK</w:t>
      </w:r>
      <w:bookmarkEnd w:id="14"/>
    </w:p>
    <w:p w14:paraId="5B9C73EA" w14:textId="77777777" w:rsidR="00D81857" w:rsidRPr="00684B71" w:rsidRDefault="00D81857" w:rsidP="009D2CAF">
      <w:pPr>
        <w:pStyle w:val="Heading2"/>
      </w:pPr>
      <w:bookmarkStart w:id="15" w:name="_Toc67320749"/>
      <w:r w:rsidRPr="00684B71">
        <w:t>General</w:t>
      </w:r>
      <w:bookmarkEnd w:id="15"/>
    </w:p>
    <w:p w14:paraId="1C17AF87" w14:textId="77777777" w:rsidR="00D81857" w:rsidRPr="00684B71" w:rsidRDefault="00D81857" w:rsidP="008D141B">
      <w:pPr>
        <w:pStyle w:val="Heading3"/>
        <w:keepNext w:val="0"/>
      </w:pPr>
      <w:r w:rsidRPr="00684B71">
        <w:t xml:space="preserve">Description of the </w:t>
      </w:r>
      <w:r w:rsidR="002E468E" w:rsidRPr="00684B71">
        <w:t>assignment</w:t>
      </w:r>
    </w:p>
    <w:p w14:paraId="53B58783" w14:textId="43CF1676" w:rsidR="00D81857" w:rsidRPr="00684B71" w:rsidRDefault="0091704A" w:rsidP="0091704A">
      <w:pPr>
        <w:pStyle w:val="ListBullet"/>
        <w:numPr>
          <w:ilvl w:val="0"/>
          <w:numId w:val="0"/>
        </w:numPr>
        <w:rPr>
          <w:sz w:val="22"/>
          <w:szCs w:val="22"/>
        </w:rPr>
      </w:pPr>
      <w:r w:rsidRPr="00684B71">
        <w:rPr>
          <w:sz w:val="22"/>
          <w:szCs w:val="22"/>
        </w:rPr>
        <w:t xml:space="preserve">To arrange for services of external experts who will implement public procurement procedures according to the project Contracting plan, prepare and monitor financial records as well as partner reports and assist the overall financial management of </w:t>
      </w:r>
      <w:r w:rsidR="00C36FB8" w:rsidRPr="00684B71">
        <w:rPr>
          <w:sz w:val="22"/>
          <w:szCs w:val="22"/>
        </w:rPr>
        <w:t xml:space="preserve">the </w:t>
      </w:r>
      <w:r w:rsidRPr="00684B71">
        <w:rPr>
          <w:sz w:val="22"/>
          <w:szCs w:val="22"/>
        </w:rPr>
        <w:t>project “</w:t>
      </w:r>
      <w:r w:rsidRPr="00684B71">
        <w:rPr>
          <w:color w:val="000000"/>
        </w:rPr>
        <w:t>Development of adventure tourism based on natural values of the Banat region”</w:t>
      </w:r>
      <w:r w:rsidRPr="00684B71">
        <w:rPr>
          <w:sz w:val="22"/>
          <w:szCs w:val="22"/>
        </w:rPr>
        <w:t xml:space="preserve"> respecting the INTERREG IPA CBC Romania-Serbia Programme requirements. External project management will be active during the entire implementation period.</w:t>
      </w:r>
    </w:p>
    <w:p w14:paraId="4E8CF581" w14:textId="01C4E52B" w:rsidR="00777CFB" w:rsidRPr="00684B71" w:rsidRDefault="00777CFB" w:rsidP="0091704A">
      <w:pPr>
        <w:pStyle w:val="ListBullet"/>
        <w:numPr>
          <w:ilvl w:val="0"/>
          <w:numId w:val="0"/>
        </w:numPr>
      </w:pPr>
      <w:r w:rsidRPr="00684B71">
        <w:rPr>
          <w:sz w:val="22"/>
          <w:szCs w:val="22"/>
        </w:rPr>
        <w:t xml:space="preserve">To arrange translation </w:t>
      </w:r>
      <w:r w:rsidR="00595202" w:rsidRPr="00684B71">
        <w:rPr>
          <w:sz w:val="22"/>
          <w:szCs w:val="22"/>
        </w:rPr>
        <w:t>services</w:t>
      </w:r>
      <w:r w:rsidRPr="00684B71">
        <w:rPr>
          <w:sz w:val="22"/>
          <w:szCs w:val="22"/>
        </w:rPr>
        <w:t xml:space="preserve"> </w:t>
      </w:r>
      <w:r w:rsidR="00C36FB8" w:rsidRPr="00684B71">
        <w:rPr>
          <w:sz w:val="22"/>
          <w:szCs w:val="22"/>
        </w:rPr>
        <w:t>related to the</w:t>
      </w:r>
      <w:r w:rsidR="00595202" w:rsidRPr="00684B71">
        <w:rPr>
          <w:sz w:val="22"/>
          <w:szCs w:val="22"/>
        </w:rPr>
        <w:t xml:space="preserve"> written</w:t>
      </w:r>
      <w:r w:rsidR="00C36FB8" w:rsidRPr="00684B71">
        <w:rPr>
          <w:sz w:val="22"/>
          <w:szCs w:val="22"/>
        </w:rPr>
        <w:t xml:space="preserve"> translation of documents during the project implementation, namely, translation from Serbian into English for marketing activities—translation of </w:t>
      </w:r>
      <w:r w:rsidR="007B448B" w:rsidRPr="00684B71">
        <w:t xml:space="preserve">Elaboration of the development and the marketing strategy of the adventure tourism of Banat, and </w:t>
      </w:r>
      <w:r w:rsidR="00C36FB8" w:rsidRPr="00684B71">
        <w:rPr>
          <w:sz w:val="22"/>
          <w:szCs w:val="22"/>
        </w:rPr>
        <w:t xml:space="preserve">online and offline marketing tools. It will also provide </w:t>
      </w:r>
      <w:r w:rsidR="00595202" w:rsidRPr="00684B71">
        <w:rPr>
          <w:sz w:val="22"/>
          <w:szCs w:val="22"/>
          <w:lang w:eastAsia="en-GB"/>
        </w:rPr>
        <w:t>consecutive</w:t>
      </w:r>
      <w:r w:rsidR="00C36FB8" w:rsidRPr="00684B71">
        <w:rPr>
          <w:sz w:val="22"/>
          <w:szCs w:val="22"/>
        </w:rPr>
        <w:t xml:space="preserve"> translation at project meetings depending on the contracting authority's expressed needs</w:t>
      </w:r>
      <w:r w:rsidRPr="00684B71">
        <w:rPr>
          <w:sz w:val="22"/>
          <w:szCs w:val="22"/>
        </w:rPr>
        <w:t>.</w:t>
      </w:r>
    </w:p>
    <w:p w14:paraId="761C92A4" w14:textId="77777777" w:rsidR="00D81857" w:rsidRPr="00684B71" w:rsidRDefault="00D81857" w:rsidP="008D141B">
      <w:pPr>
        <w:pStyle w:val="Heading3"/>
        <w:keepNext w:val="0"/>
      </w:pPr>
      <w:r w:rsidRPr="00684B71">
        <w:t>Geographical area to be covered</w:t>
      </w:r>
    </w:p>
    <w:p w14:paraId="4132868E" w14:textId="7BD0D267" w:rsidR="00D81857" w:rsidRPr="00684B71" w:rsidRDefault="00646E9B" w:rsidP="008D141B">
      <w:pPr>
        <w:rPr>
          <w:rFonts w:ascii="Times New Roman" w:hAnsi="Times New Roman"/>
          <w:sz w:val="22"/>
          <w:szCs w:val="22"/>
        </w:rPr>
      </w:pPr>
      <w:r w:rsidRPr="00684B71">
        <w:rPr>
          <w:rFonts w:ascii="Times New Roman" w:hAnsi="Times New Roman"/>
          <w:sz w:val="22"/>
          <w:szCs w:val="22"/>
        </w:rPr>
        <w:t xml:space="preserve">Male </w:t>
      </w:r>
      <w:proofErr w:type="spellStart"/>
      <w:r w:rsidRPr="00684B71">
        <w:rPr>
          <w:rFonts w:ascii="Times New Roman" w:hAnsi="Times New Roman"/>
          <w:sz w:val="22"/>
          <w:szCs w:val="22"/>
        </w:rPr>
        <w:t>Pijace</w:t>
      </w:r>
      <w:proofErr w:type="spellEnd"/>
      <w:r w:rsidR="00437ED2" w:rsidRPr="00684B71">
        <w:rPr>
          <w:rFonts w:ascii="Times New Roman" w:hAnsi="Times New Roman"/>
          <w:sz w:val="22"/>
          <w:szCs w:val="22"/>
        </w:rPr>
        <w:t>, Serbia</w:t>
      </w:r>
    </w:p>
    <w:p w14:paraId="4A60BB7E" w14:textId="77777777" w:rsidR="00D81857" w:rsidRPr="00684B71" w:rsidRDefault="00D81857" w:rsidP="008D141B">
      <w:pPr>
        <w:pStyle w:val="Heading3"/>
        <w:keepNext w:val="0"/>
      </w:pPr>
      <w:r w:rsidRPr="00684B71">
        <w:t>Target groups</w:t>
      </w:r>
    </w:p>
    <w:p w14:paraId="7C05BCAB" w14:textId="3A65AE10" w:rsidR="00D81857" w:rsidRPr="00684B71" w:rsidRDefault="00896CCD" w:rsidP="00437ED2">
      <w:pPr>
        <w:rPr>
          <w:rFonts w:ascii="Times New Roman" w:hAnsi="Times New Roman"/>
          <w:sz w:val="22"/>
          <w:szCs w:val="22"/>
        </w:rPr>
      </w:pPr>
      <w:r w:rsidRPr="00684B71">
        <w:rPr>
          <w:rFonts w:ascii="Times New Roman" w:hAnsi="Times New Roman"/>
          <w:sz w:val="22"/>
          <w:szCs w:val="22"/>
        </w:rPr>
        <w:t xml:space="preserve">UDRUŽENJE GRAĐANA POKRET ZA MALE PIJACE </w:t>
      </w:r>
      <w:r w:rsidR="00437ED2" w:rsidRPr="00684B71">
        <w:rPr>
          <w:rFonts w:ascii="Times New Roman" w:hAnsi="Times New Roman"/>
          <w:sz w:val="22"/>
          <w:szCs w:val="22"/>
        </w:rPr>
        <w:t>management and project implementation team.</w:t>
      </w:r>
    </w:p>
    <w:p w14:paraId="0323DB8B" w14:textId="77777777" w:rsidR="00D81857" w:rsidRPr="00684B71" w:rsidRDefault="00D81857" w:rsidP="009D2CAF">
      <w:pPr>
        <w:pStyle w:val="Heading2"/>
      </w:pPr>
      <w:bookmarkStart w:id="16" w:name="_Ref20657225"/>
      <w:bookmarkStart w:id="17" w:name="_Toc67320750"/>
      <w:r w:rsidRPr="00684B71">
        <w:t xml:space="preserve">Specific </w:t>
      </w:r>
      <w:r w:rsidR="00CA7163" w:rsidRPr="00684B71">
        <w:t>work</w:t>
      </w:r>
      <w:bookmarkEnd w:id="16"/>
      <w:bookmarkEnd w:id="17"/>
    </w:p>
    <w:p w14:paraId="46E403E0" w14:textId="4CB3E942" w:rsidR="00C36FB8" w:rsidRPr="00684B71" w:rsidRDefault="00C36FB8" w:rsidP="00C36FB8">
      <w:pPr>
        <w:spacing w:after="0"/>
        <w:rPr>
          <w:rFonts w:ascii="Times New Roman" w:hAnsi="Times New Roman"/>
          <w:sz w:val="22"/>
          <w:szCs w:val="22"/>
        </w:rPr>
      </w:pPr>
      <w:r w:rsidRPr="00684B71">
        <w:rPr>
          <w:rFonts w:ascii="Times New Roman" w:hAnsi="Times New Roman"/>
          <w:sz w:val="22"/>
          <w:szCs w:val="22"/>
        </w:rPr>
        <w:t xml:space="preserve">The service will be contracted for </w:t>
      </w:r>
      <w:r w:rsidR="005C7DA3" w:rsidRPr="00684B71">
        <w:rPr>
          <w:rFonts w:ascii="Times New Roman" w:hAnsi="Times New Roman"/>
          <w:sz w:val="22"/>
          <w:szCs w:val="22"/>
        </w:rPr>
        <w:t>the 2</w:t>
      </w:r>
      <w:r w:rsidR="00654F9A" w:rsidRPr="00684B71">
        <w:rPr>
          <w:rFonts w:ascii="Times New Roman" w:hAnsi="Times New Roman"/>
          <w:sz w:val="22"/>
          <w:szCs w:val="22"/>
        </w:rPr>
        <w:t>2</w:t>
      </w:r>
      <w:r w:rsidR="005C7DA3" w:rsidRPr="00684B71">
        <w:rPr>
          <w:rFonts w:ascii="Times New Roman" w:hAnsi="Times New Roman"/>
          <w:sz w:val="22"/>
          <w:szCs w:val="22"/>
        </w:rPr>
        <w:t xml:space="preserve"> months</w:t>
      </w:r>
      <w:r w:rsidRPr="00684B71">
        <w:rPr>
          <w:rFonts w:ascii="Times New Roman" w:hAnsi="Times New Roman"/>
          <w:sz w:val="22"/>
          <w:szCs w:val="22"/>
        </w:rPr>
        <w:t xml:space="preserve"> of project implementation (from contract signature until project closure) for the complete service of technical support. </w:t>
      </w:r>
    </w:p>
    <w:p w14:paraId="347592ED" w14:textId="77777777" w:rsidR="00C36FB8" w:rsidRPr="00684B71" w:rsidRDefault="00C36FB8" w:rsidP="00C36FB8">
      <w:pPr>
        <w:spacing w:after="0"/>
        <w:rPr>
          <w:rFonts w:ascii="Times New Roman" w:hAnsi="Times New Roman"/>
          <w:sz w:val="22"/>
          <w:szCs w:val="22"/>
        </w:rPr>
      </w:pPr>
    </w:p>
    <w:p w14:paraId="1D924CD1" w14:textId="77777777" w:rsidR="00C36FB8" w:rsidRPr="00684B71" w:rsidRDefault="00C36FB8" w:rsidP="00C36FB8">
      <w:pPr>
        <w:rPr>
          <w:rFonts w:ascii="Times New Roman" w:hAnsi="Times New Roman"/>
          <w:sz w:val="22"/>
          <w:szCs w:val="22"/>
        </w:rPr>
      </w:pPr>
      <w:r w:rsidRPr="00684B71">
        <w:rPr>
          <w:rFonts w:ascii="Times New Roman" w:hAnsi="Times New Roman"/>
          <w:sz w:val="22"/>
          <w:szCs w:val="22"/>
        </w:rPr>
        <w:t>The service should include the following tasks:</w:t>
      </w:r>
    </w:p>
    <w:p w14:paraId="007304C2" w14:textId="69BE990A" w:rsidR="00711320" w:rsidRPr="00684B71" w:rsidRDefault="00711320" w:rsidP="00711320">
      <w:pPr>
        <w:pStyle w:val="ListBullet"/>
        <w:numPr>
          <w:ilvl w:val="0"/>
          <w:numId w:val="0"/>
        </w:numPr>
        <w:ind w:left="283" w:hanging="283"/>
        <w:rPr>
          <w:b/>
          <w:bCs/>
          <w:sz w:val="22"/>
          <w:szCs w:val="22"/>
        </w:rPr>
      </w:pPr>
      <w:r w:rsidRPr="00684B71">
        <w:rPr>
          <w:b/>
          <w:bCs/>
          <w:sz w:val="22"/>
          <w:szCs w:val="22"/>
          <w:lang w:val="en-US"/>
        </w:rPr>
        <w:t xml:space="preserve">I. Implement the public procurement plan of the project </w:t>
      </w:r>
      <w:r w:rsidRPr="00684B71">
        <w:rPr>
          <w:b/>
          <w:bCs/>
          <w:sz w:val="22"/>
          <w:szCs w:val="22"/>
        </w:rPr>
        <w:t>“</w:t>
      </w:r>
      <w:r w:rsidRPr="00684B71">
        <w:rPr>
          <w:b/>
          <w:bCs/>
          <w:color w:val="000000"/>
        </w:rPr>
        <w:t xml:space="preserve">Development of adventure tourism based on natural values of the Banat region” </w:t>
      </w:r>
      <w:r w:rsidRPr="00684B71">
        <w:rPr>
          <w:b/>
          <w:bCs/>
          <w:sz w:val="22"/>
          <w:szCs w:val="22"/>
          <w:lang w:val="en-US"/>
        </w:rPr>
        <w:t>respecting the INTERREG IPA Romania-Serbia Programme requirements</w:t>
      </w:r>
      <w:r w:rsidRPr="00684B71">
        <w:rPr>
          <w:b/>
          <w:bCs/>
          <w:sz w:val="22"/>
          <w:szCs w:val="22"/>
        </w:rPr>
        <w:t>.</w:t>
      </w:r>
    </w:p>
    <w:p w14:paraId="578A3FB8" w14:textId="150C40AE" w:rsidR="00711320" w:rsidRPr="00684B71" w:rsidRDefault="00711320" w:rsidP="00711320">
      <w:pPr>
        <w:spacing w:after="0"/>
        <w:rPr>
          <w:rFonts w:ascii="Times New Roman" w:hAnsi="Times New Roman"/>
          <w:sz w:val="22"/>
          <w:szCs w:val="22"/>
        </w:rPr>
      </w:pPr>
      <w:r w:rsidRPr="00684B71">
        <w:rPr>
          <w:rFonts w:ascii="Times New Roman" w:hAnsi="Times New Roman"/>
          <w:sz w:val="22"/>
          <w:szCs w:val="22"/>
        </w:rPr>
        <w:t>The Consultant should provide expert services in implementing all procurement procedures for the project “Development of adventure tourism based on natural values of the Banat region”</w:t>
      </w:r>
      <w:r w:rsidRPr="00684B71">
        <w:rPr>
          <w:color w:val="000000"/>
        </w:rPr>
        <w:t xml:space="preserve"> </w:t>
      </w:r>
      <w:r w:rsidRPr="00684B71">
        <w:rPr>
          <w:rFonts w:ascii="Times New Roman" w:hAnsi="Times New Roman"/>
          <w:sz w:val="22"/>
          <w:szCs w:val="22"/>
        </w:rPr>
        <w:t xml:space="preserve">respecting the INTERREG IPA CBC Romania-Serbia Programme requirements. </w:t>
      </w:r>
    </w:p>
    <w:p w14:paraId="6DBB6D5A" w14:textId="77777777" w:rsidR="00711320" w:rsidRPr="00684B71" w:rsidRDefault="00711320" w:rsidP="00711320">
      <w:pPr>
        <w:spacing w:after="0"/>
        <w:rPr>
          <w:rFonts w:ascii="Times New Roman" w:hAnsi="Times New Roman"/>
          <w:sz w:val="22"/>
          <w:szCs w:val="22"/>
        </w:rPr>
      </w:pPr>
    </w:p>
    <w:p w14:paraId="4A5F167F" w14:textId="77777777" w:rsidR="00711320" w:rsidRPr="00684B71" w:rsidRDefault="00711320" w:rsidP="00711320">
      <w:pPr>
        <w:spacing w:after="0"/>
        <w:rPr>
          <w:rFonts w:ascii="Times New Roman" w:hAnsi="Times New Roman"/>
          <w:sz w:val="22"/>
          <w:szCs w:val="22"/>
        </w:rPr>
      </w:pPr>
      <w:r w:rsidRPr="00684B71">
        <w:rPr>
          <w:rFonts w:ascii="Times New Roman" w:hAnsi="Times New Roman"/>
          <w:sz w:val="22"/>
          <w:szCs w:val="22"/>
        </w:rPr>
        <w:t>The Consultant is obligated to provide expert consultation to the Contracting Authority regarding procurement procedures upon request, by telephone, email or personally within working hours.</w:t>
      </w:r>
    </w:p>
    <w:p w14:paraId="3CEEE944" w14:textId="77777777" w:rsidR="00711320" w:rsidRPr="00684B71" w:rsidRDefault="00711320" w:rsidP="00711320">
      <w:pPr>
        <w:spacing w:after="0"/>
        <w:rPr>
          <w:rFonts w:ascii="Times New Roman" w:hAnsi="Times New Roman"/>
          <w:sz w:val="22"/>
          <w:szCs w:val="22"/>
        </w:rPr>
      </w:pPr>
    </w:p>
    <w:p w14:paraId="3477BB75" w14:textId="5FAFEDC9" w:rsidR="00711320" w:rsidRPr="00684B71" w:rsidRDefault="00711320" w:rsidP="00711320">
      <w:pPr>
        <w:spacing w:after="0"/>
        <w:rPr>
          <w:rFonts w:ascii="Times New Roman" w:hAnsi="Times New Roman"/>
          <w:sz w:val="22"/>
          <w:szCs w:val="22"/>
        </w:rPr>
      </w:pPr>
      <w:r w:rsidRPr="00684B71">
        <w:rPr>
          <w:rFonts w:ascii="Times New Roman" w:hAnsi="Times New Roman"/>
          <w:sz w:val="22"/>
          <w:szCs w:val="22"/>
        </w:rPr>
        <w:t>The service covers the preparation of the tender dossiers in accordance with the contracting and implementation plan according to the tentative procurement plan:</w:t>
      </w:r>
    </w:p>
    <w:p w14:paraId="2B82758A" w14:textId="77777777" w:rsidR="00C36FB8" w:rsidRPr="00684B71" w:rsidRDefault="00C36FB8" w:rsidP="008D141B">
      <w:pPr>
        <w:rPr>
          <w:rFonts w:ascii="Times New Roman" w:hAnsi="Times New Roman"/>
          <w:sz w:val="22"/>
          <w:szCs w:val="22"/>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03"/>
        <w:gridCol w:w="3523"/>
        <w:gridCol w:w="2236"/>
        <w:gridCol w:w="2732"/>
      </w:tblGrid>
      <w:tr w:rsidR="00711320" w:rsidRPr="00684B71" w14:paraId="13E8237F" w14:textId="77777777" w:rsidTr="00C73298">
        <w:trPr>
          <w:trHeight w:val="458"/>
          <w:jc w:val="center"/>
        </w:trPr>
        <w:tc>
          <w:tcPr>
            <w:tcW w:w="803" w:type="dxa"/>
            <w:shd w:val="clear" w:color="auto" w:fill="A6A6A6"/>
          </w:tcPr>
          <w:p w14:paraId="6AE7CB5D" w14:textId="77777777" w:rsidR="00711320" w:rsidRPr="00684B71" w:rsidRDefault="00711320" w:rsidP="00C73298">
            <w:pPr>
              <w:jc w:val="center"/>
              <w:rPr>
                <w:rFonts w:ascii="Times New Roman" w:eastAsia="Calibri" w:hAnsi="Times New Roman"/>
                <w:b/>
                <w:bCs/>
                <w:sz w:val="22"/>
                <w:szCs w:val="22"/>
              </w:rPr>
            </w:pPr>
            <w:r w:rsidRPr="00684B71">
              <w:rPr>
                <w:rFonts w:ascii="Times New Roman" w:eastAsia="Calibri" w:hAnsi="Times New Roman"/>
                <w:b/>
                <w:bCs/>
                <w:sz w:val="22"/>
                <w:szCs w:val="22"/>
              </w:rPr>
              <w:t>#</w:t>
            </w:r>
          </w:p>
        </w:tc>
        <w:tc>
          <w:tcPr>
            <w:tcW w:w="3523" w:type="dxa"/>
            <w:shd w:val="clear" w:color="auto" w:fill="A6A6A6"/>
          </w:tcPr>
          <w:p w14:paraId="5971A732" w14:textId="77777777" w:rsidR="00711320" w:rsidRPr="00684B71" w:rsidRDefault="00711320" w:rsidP="00C73298">
            <w:pPr>
              <w:jc w:val="center"/>
              <w:rPr>
                <w:rFonts w:ascii="Times New Roman" w:eastAsia="Calibri" w:hAnsi="Times New Roman"/>
                <w:b/>
                <w:bCs/>
                <w:sz w:val="22"/>
                <w:szCs w:val="22"/>
              </w:rPr>
            </w:pPr>
            <w:r w:rsidRPr="00684B71">
              <w:rPr>
                <w:rFonts w:ascii="Times New Roman" w:eastAsia="Calibri" w:hAnsi="Times New Roman"/>
                <w:b/>
                <w:bCs/>
                <w:sz w:val="22"/>
                <w:szCs w:val="22"/>
              </w:rPr>
              <w:t>DESCRIPTION</w:t>
            </w:r>
          </w:p>
        </w:tc>
        <w:tc>
          <w:tcPr>
            <w:tcW w:w="2236" w:type="dxa"/>
            <w:shd w:val="clear" w:color="auto" w:fill="A6A6A6"/>
          </w:tcPr>
          <w:p w14:paraId="7827FF1B" w14:textId="77777777" w:rsidR="00711320" w:rsidRPr="00684B71" w:rsidRDefault="00711320" w:rsidP="00C73298">
            <w:pPr>
              <w:jc w:val="center"/>
              <w:rPr>
                <w:rFonts w:ascii="Times New Roman" w:eastAsia="Calibri" w:hAnsi="Times New Roman"/>
                <w:b/>
                <w:bCs/>
                <w:sz w:val="22"/>
                <w:szCs w:val="22"/>
              </w:rPr>
            </w:pPr>
            <w:r w:rsidRPr="00684B71">
              <w:rPr>
                <w:rFonts w:ascii="Times New Roman" w:eastAsia="Calibri" w:hAnsi="Times New Roman"/>
                <w:b/>
                <w:bCs/>
                <w:sz w:val="22"/>
                <w:szCs w:val="22"/>
              </w:rPr>
              <w:t>CATEGORY</w:t>
            </w:r>
          </w:p>
        </w:tc>
        <w:tc>
          <w:tcPr>
            <w:tcW w:w="2732" w:type="dxa"/>
            <w:shd w:val="clear" w:color="auto" w:fill="A6A6A6"/>
          </w:tcPr>
          <w:p w14:paraId="317295C3" w14:textId="77777777" w:rsidR="00711320" w:rsidRPr="00684B71" w:rsidRDefault="00711320" w:rsidP="00C73298">
            <w:pPr>
              <w:jc w:val="center"/>
              <w:rPr>
                <w:rFonts w:ascii="Times New Roman" w:eastAsia="Calibri" w:hAnsi="Times New Roman"/>
                <w:b/>
                <w:bCs/>
                <w:sz w:val="22"/>
                <w:szCs w:val="22"/>
              </w:rPr>
            </w:pPr>
            <w:r w:rsidRPr="00684B71">
              <w:rPr>
                <w:rFonts w:ascii="Times New Roman" w:eastAsia="Calibri" w:hAnsi="Times New Roman"/>
                <w:b/>
                <w:bCs/>
                <w:sz w:val="22"/>
                <w:szCs w:val="22"/>
              </w:rPr>
              <w:t>TENDER PROCEDURE</w:t>
            </w:r>
          </w:p>
        </w:tc>
      </w:tr>
      <w:tr w:rsidR="00711320" w:rsidRPr="00684B71" w14:paraId="0943214E" w14:textId="77777777" w:rsidTr="00C73298">
        <w:trPr>
          <w:trHeight w:val="440"/>
          <w:jc w:val="center"/>
        </w:trPr>
        <w:tc>
          <w:tcPr>
            <w:tcW w:w="803" w:type="dxa"/>
            <w:shd w:val="clear" w:color="auto" w:fill="F2F2F2"/>
          </w:tcPr>
          <w:p w14:paraId="4BA687D1" w14:textId="77777777" w:rsidR="00711320" w:rsidRPr="00684B71" w:rsidRDefault="00711320" w:rsidP="00C73298">
            <w:pPr>
              <w:jc w:val="center"/>
              <w:rPr>
                <w:rFonts w:ascii="Times New Roman" w:eastAsia="Calibri" w:hAnsi="Times New Roman"/>
                <w:sz w:val="22"/>
                <w:szCs w:val="22"/>
              </w:rPr>
            </w:pPr>
            <w:r w:rsidRPr="00684B71">
              <w:rPr>
                <w:rFonts w:ascii="Times New Roman" w:eastAsia="Calibri" w:hAnsi="Times New Roman"/>
                <w:sz w:val="22"/>
                <w:szCs w:val="22"/>
              </w:rPr>
              <w:t>1.</w:t>
            </w:r>
          </w:p>
        </w:tc>
        <w:tc>
          <w:tcPr>
            <w:tcW w:w="3523" w:type="dxa"/>
            <w:shd w:val="clear" w:color="auto" w:fill="F2F2F2"/>
          </w:tcPr>
          <w:p w14:paraId="216B57EF" w14:textId="2B8425C3" w:rsidR="00A63C68" w:rsidRPr="00684B71" w:rsidRDefault="00A63C68" w:rsidP="00A63C68">
            <w:pPr>
              <w:spacing w:before="120" w:after="120"/>
              <w:rPr>
                <w:rFonts w:ascii="Times New Roman" w:eastAsia="Calibri" w:hAnsi="Times New Roman"/>
                <w:sz w:val="22"/>
                <w:szCs w:val="22"/>
              </w:rPr>
            </w:pPr>
            <w:r w:rsidRPr="00684B71">
              <w:rPr>
                <w:rFonts w:ascii="Times New Roman" w:eastAsia="Calibri" w:hAnsi="Times New Roman"/>
                <w:sz w:val="22"/>
                <w:szCs w:val="22"/>
              </w:rPr>
              <w:t xml:space="preserve">Renovation and formation </w:t>
            </w:r>
            <w:proofErr w:type="gramStart"/>
            <w:r w:rsidRPr="00684B71">
              <w:rPr>
                <w:rFonts w:ascii="Times New Roman" w:eastAsia="Calibri" w:hAnsi="Times New Roman"/>
                <w:sz w:val="22"/>
                <w:szCs w:val="22"/>
              </w:rPr>
              <w:t>an</w:t>
            </w:r>
            <w:proofErr w:type="gramEnd"/>
            <w:r w:rsidRPr="00684B71">
              <w:rPr>
                <w:rFonts w:ascii="Times New Roman" w:eastAsia="Calibri" w:hAnsi="Times New Roman"/>
                <w:sz w:val="22"/>
                <w:szCs w:val="22"/>
              </w:rPr>
              <w:t xml:space="preserve"> tourist information centre +</w:t>
            </w:r>
          </w:p>
          <w:p w14:paraId="4EB53E1B" w14:textId="2E193BC6" w:rsidR="00711320" w:rsidRPr="00684B71" w:rsidRDefault="00A63C68" w:rsidP="00A63C68">
            <w:pPr>
              <w:jc w:val="left"/>
              <w:rPr>
                <w:rFonts w:ascii="Times New Roman" w:eastAsia="Calibri" w:hAnsi="Times New Roman"/>
                <w:sz w:val="22"/>
                <w:szCs w:val="22"/>
              </w:rPr>
            </w:pPr>
            <w:r w:rsidRPr="00684B71">
              <w:rPr>
                <w:rFonts w:ascii="Times New Roman" w:eastAsia="Calibri" w:hAnsi="Times New Roman"/>
                <w:sz w:val="22"/>
                <w:szCs w:val="22"/>
              </w:rPr>
              <w:t>Build a quad (ATV) track</w:t>
            </w:r>
          </w:p>
        </w:tc>
        <w:tc>
          <w:tcPr>
            <w:tcW w:w="2236" w:type="dxa"/>
            <w:shd w:val="clear" w:color="auto" w:fill="F2F2F2"/>
          </w:tcPr>
          <w:p w14:paraId="1A1C8234" w14:textId="536C2DF7" w:rsidR="00711320" w:rsidRPr="00684B71" w:rsidRDefault="00A63C68" w:rsidP="00C73298">
            <w:pPr>
              <w:jc w:val="center"/>
              <w:rPr>
                <w:rFonts w:ascii="Times New Roman" w:eastAsia="Calibri" w:hAnsi="Times New Roman"/>
                <w:sz w:val="22"/>
                <w:szCs w:val="22"/>
              </w:rPr>
            </w:pPr>
            <w:r w:rsidRPr="00684B71">
              <w:rPr>
                <w:rFonts w:ascii="Times New Roman" w:hAnsi="Times New Roman"/>
                <w:sz w:val="22"/>
                <w:szCs w:val="22"/>
              </w:rPr>
              <w:t>Infrastructure and works</w:t>
            </w:r>
          </w:p>
        </w:tc>
        <w:tc>
          <w:tcPr>
            <w:tcW w:w="2732" w:type="dxa"/>
            <w:shd w:val="clear" w:color="auto" w:fill="F2F2F2"/>
          </w:tcPr>
          <w:p w14:paraId="52BBCA0C" w14:textId="519F6927" w:rsidR="00711320" w:rsidRPr="00684B71" w:rsidRDefault="00BD2282" w:rsidP="00C73298">
            <w:pPr>
              <w:jc w:val="center"/>
              <w:rPr>
                <w:rFonts w:ascii="Times New Roman" w:eastAsia="Calibri" w:hAnsi="Times New Roman"/>
                <w:sz w:val="22"/>
                <w:szCs w:val="22"/>
              </w:rPr>
            </w:pPr>
            <w:r w:rsidRPr="00684B71">
              <w:rPr>
                <w:rFonts w:ascii="Times New Roman" w:hAnsi="Times New Roman"/>
                <w:sz w:val="22"/>
                <w:szCs w:val="22"/>
              </w:rPr>
              <w:t>Simplified</w:t>
            </w:r>
            <w:r w:rsidR="00711320" w:rsidRPr="00684B71">
              <w:rPr>
                <w:rFonts w:ascii="Times New Roman" w:hAnsi="Times New Roman"/>
                <w:sz w:val="22"/>
                <w:szCs w:val="22"/>
              </w:rPr>
              <w:t xml:space="preserve"> tender procedure</w:t>
            </w:r>
          </w:p>
        </w:tc>
      </w:tr>
      <w:tr w:rsidR="00BD2282" w:rsidRPr="00684B71" w14:paraId="6DEB8DE0" w14:textId="77777777" w:rsidTr="00C73298">
        <w:trPr>
          <w:trHeight w:val="278"/>
          <w:jc w:val="center"/>
        </w:trPr>
        <w:tc>
          <w:tcPr>
            <w:tcW w:w="803" w:type="dxa"/>
            <w:shd w:val="clear" w:color="auto" w:fill="auto"/>
          </w:tcPr>
          <w:p w14:paraId="6F6152DF" w14:textId="77777777" w:rsidR="00BD2282" w:rsidRPr="00684B71" w:rsidRDefault="00BD2282" w:rsidP="00BD2282">
            <w:pPr>
              <w:jc w:val="center"/>
              <w:rPr>
                <w:rFonts w:ascii="Times New Roman" w:eastAsia="Calibri" w:hAnsi="Times New Roman"/>
                <w:sz w:val="22"/>
                <w:szCs w:val="22"/>
              </w:rPr>
            </w:pPr>
            <w:r w:rsidRPr="00684B71">
              <w:rPr>
                <w:rFonts w:ascii="Times New Roman" w:eastAsia="Calibri" w:hAnsi="Times New Roman"/>
                <w:sz w:val="22"/>
                <w:szCs w:val="22"/>
              </w:rPr>
              <w:t>2.</w:t>
            </w:r>
          </w:p>
        </w:tc>
        <w:tc>
          <w:tcPr>
            <w:tcW w:w="3523" w:type="dxa"/>
            <w:shd w:val="clear" w:color="auto" w:fill="auto"/>
          </w:tcPr>
          <w:p w14:paraId="03B5354B" w14:textId="485721D1" w:rsidR="00BD2282" w:rsidRPr="00684B71" w:rsidRDefault="00A63C68" w:rsidP="00A63C68">
            <w:pPr>
              <w:spacing w:before="120" w:after="120"/>
              <w:rPr>
                <w:rFonts w:ascii="Times New Roman" w:eastAsia="Calibri" w:hAnsi="Times New Roman"/>
                <w:sz w:val="22"/>
                <w:szCs w:val="22"/>
              </w:rPr>
            </w:pPr>
            <w:r w:rsidRPr="00684B71">
              <w:rPr>
                <w:rFonts w:ascii="Times New Roman" w:eastAsia="Calibri" w:hAnsi="Times New Roman"/>
                <w:sz w:val="22"/>
                <w:szCs w:val="22"/>
              </w:rPr>
              <w:t xml:space="preserve">Elaboration of data base of the service providers in the adventure tourism in the Serbian side of the project + Elaboration of the thematic adventuristic routes </w:t>
            </w:r>
          </w:p>
        </w:tc>
        <w:tc>
          <w:tcPr>
            <w:tcW w:w="2236" w:type="dxa"/>
            <w:shd w:val="clear" w:color="auto" w:fill="auto"/>
          </w:tcPr>
          <w:p w14:paraId="59CA3086" w14:textId="4E943E1B" w:rsidR="00BD2282" w:rsidRPr="00684B71" w:rsidRDefault="00BD2282" w:rsidP="00BD2282">
            <w:pPr>
              <w:jc w:val="center"/>
              <w:rPr>
                <w:rFonts w:ascii="Times New Roman" w:eastAsia="Calibri" w:hAnsi="Times New Roman"/>
                <w:sz w:val="22"/>
                <w:szCs w:val="22"/>
              </w:rPr>
            </w:pPr>
            <w:r w:rsidRPr="00684B71">
              <w:rPr>
                <w:rFonts w:ascii="Times New Roman" w:hAnsi="Times New Roman"/>
                <w:sz w:val="22"/>
                <w:szCs w:val="22"/>
              </w:rPr>
              <w:t>External expertise and services</w:t>
            </w:r>
          </w:p>
        </w:tc>
        <w:tc>
          <w:tcPr>
            <w:tcW w:w="2732" w:type="dxa"/>
            <w:shd w:val="clear" w:color="auto" w:fill="auto"/>
          </w:tcPr>
          <w:p w14:paraId="3CB459F3" w14:textId="281F79BC" w:rsidR="00BD2282" w:rsidRPr="00684B71" w:rsidRDefault="00BD2282" w:rsidP="00BD2282">
            <w:pPr>
              <w:jc w:val="center"/>
              <w:rPr>
                <w:rFonts w:ascii="Times New Roman" w:eastAsia="Calibri" w:hAnsi="Times New Roman"/>
                <w:sz w:val="22"/>
                <w:szCs w:val="22"/>
              </w:rPr>
            </w:pPr>
            <w:r w:rsidRPr="00684B71">
              <w:rPr>
                <w:rFonts w:ascii="Times New Roman" w:hAnsi="Times New Roman"/>
                <w:sz w:val="22"/>
                <w:szCs w:val="22"/>
              </w:rPr>
              <w:t>Simplified tender procedure</w:t>
            </w:r>
          </w:p>
        </w:tc>
      </w:tr>
      <w:tr w:rsidR="00711320" w:rsidRPr="00684B71" w14:paraId="07C30299" w14:textId="77777777" w:rsidTr="00C73298">
        <w:trPr>
          <w:trHeight w:val="278"/>
          <w:jc w:val="center"/>
        </w:trPr>
        <w:tc>
          <w:tcPr>
            <w:tcW w:w="803" w:type="dxa"/>
            <w:shd w:val="clear" w:color="auto" w:fill="F2F2F2"/>
          </w:tcPr>
          <w:p w14:paraId="12C00E48" w14:textId="4F68EEE0" w:rsidR="00711320" w:rsidRPr="00684B71" w:rsidRDefault="00BD2282" w:rsidP="00C73298">
            <w:pPr>
              <w:jc w:val="center"/>
              <w:rPr>
                <w:rFonts w:ascii="Times New Roman" w:eastAsia="Calibri" w:hAnsi="Times New Roman"/>
                <w:sz w:val="22"/>
                <w:szCs w:val="22"/>
              </w:rPr>
            </w:pPr>
            <w:r w:rsidRPr="00684B71">
              <w:rPr>
                <w:rFonts w:ascii="Times New Roman" w:eastAsia="Calibri" w:hAnsi="Times New Roman"/>
                <w:sz w:val="22"/>
                <w:szCs w:val="22"/>
              </w:rPr>
              <w:t>3</w:t>
            </w:r>
            <w:r w:rsidR="00711320" w:rsidRPr="00684B71">
              <w:rPr>
                <w:rFonts w:ascii="Times New Roman" w:eastAsia="Calibri" w:hAnsi="Times New Roman"/>
                <w:sz w:val="22"/>
                <w:szCs w:val="22"/>
              </w:rPr>
              <w:t>.</w:t>
            </w:r>
          </w:p>
        </w:tc>
        <w:tc>
          <w:tcPr>
            <w:tcW w:w="3523" w:type="dxa"/>
            <w:shd w:val="clear" w:color="auto" w:fill="F2F2F2"/>
          </w:tcPr>
          <w:p w14:paraId="6CF09B6C" w14:textId="63368FB4" w:rsidR="00711320" w:rsidRPr="00684B71" w:rsidRDefault="003828BF" w:rsidP="003828BF">
            <w:pPr>
              <w:spacing w:before="120" w:after="120"/>
              <w:rPr>
                <w:rFonts w:ascii="Times New Roman" w:eastAsia="Calibri" w:hAnsi="Times New Roman"/>
                <w:sz w:val="22"/>
                <w:szCs w:val="22"/>
              </w:rPr>
            </w:pPr>
            <w:r w:rsidRPr="00684B71">
              <w:rPr>
                <w:rFonts w:ascii="Times New Roman" w:eastAsia="Calibri" w:hAnsi="Times New Roman"/>
                <w:sz w:val="22"/>
                <w:szCs w:val="22"/>
              </w:rPr>
              <w:t xml:space="preserve">Organizing the test tours and the elaborated routes + </w:t>
            </w:r>
            <w:r w:rsidR="000D4264" w:rsidRPr="00684B71">
              <w:rPr>
                <w:rFonts w:ascii="Times New Roman" w:eastAsia="Calibri" w:hAnsi="Times New Roman"/>
                <w:sz w:val="22"/>
                <w:szCs w:val="22"/>
              </w:rPr>
              <w:t>PR activities of the Serbian side of the project</w:t>
            </w:r>
            <w:r w:rsidR="000D4264" w:rsidRPr="00684B71">
              <w:rPr>
                <w:rFonts w:ascii="Trebuchet MS" w:hAnsi="Trebuchet MS"/>
                <w:b/>
                <w:bCs/>
                <w:i/>
                <w:iCs/>
              </w:rPr>
              <w:t xml:space="preserve"> + </w:t>
            </w:r>
            <w:r w:rsidRPr="00684B71">
              <w:rPr>
                <w:rFonts w:ascii="Times New Roman" w:eastAsia="Calibri" w:hAnsi="Times New Roman"/>
                <w:sz w:val="22"/>
                <w:szCs w:val="22"/>
              </w:rPr>
              <w:t>Organizing the education for rangers and greeters</w:t>
            </w:r>
          </w:p>
        </w:tc>
        <w:tc>
          <w:tcPr>
            <w:tcW w:w="2236" w:type="dxa"/>
            <w:shd w:val="clear" w:color="auto" w:fill="F2F2F2"/>
          </w:tcPr>
          <w:p w14:paraId="65877212" w14:textId="42C1BEF0" w:rsidR="00711320" w:rsidRPr="00684B71" w:rsidRDefault="003828BF" w:rsidP="00C73298">
            <w:pPr>
              <w:jc w:val="center"/>
              <w:rPr>
                <w:rFonts w:ascii="Times New Roman" w:eastAsia="Calibri" w:hAnsi="Times New Roman"/>
                <w:sz w:val="22"/>
                <w:szCs w:val="22"/>
              </w:rPr>
            </w:pPr>
            <w:r w:rsidRPr="00684B71">
              <w:rPr>
                <w:rFonts w:ascii="Times New Roman" w:hAnsi="Times New Roman"/>
                <w:sz w:val="22"/>
                <w:szCs w:val="22"/>
              </w:rPr>
              <w:t>External expertise and services</w:t>
            </w:r>
          </w:p>
        </w:tc>
        <w:tc>
          <w:tcPr>
            <w:tcW w:w="2732" w:type="dxa"/>
            <w:shd w:val="clear" w:color="auto" w:fill="F2F2F2"/>
          </w:tcPr>
          <w:p w14:paraId="183015DA" w14:textId="18CF5007" w:rsidR="00711320" w:rsidRPr="00684B71" w:rsidRDefault="000D4264" w:rsidP="00C73298">
            <w:pPr>
              <w:jc w:val="center"/>
              <w:rPr>
                <w:rFonts w:ascii="Times New Roman" w:eastAsia="Calibri" w:hAnsi="Times New Roman"/>
                <w:sz w:val="22"/>
                <w:szCs w:val="22"/>
              </w:rPr>
            </w:pPr>
            <w:r w:rsidRPr="00684B71">
              <w:rPr>
                <w:rFonts w:ascii="Times New Roman" w:hAnsi="Times New Roman"/>
                <w:sz w:val="22"/>
                <w:szCs w:val="22"/>
              </w:rPr>
              <w:t>Simplified tender procedure</w:t>
            </w:r>
          </w:p>
        </w:tc>
      </w:tr>
      <w:tr w:rsidR="000D4264" w:rsidRPr="00684B71" w14:paraId="3B212897" w14:textId="77777777" w:rsidTr="00C73298">
        <w:trPr>
          <w:trHeight w:val="278"/>
          <w:jc w:val="center"/>
        </w:trPr>
        <w:tc>
          <w:tcPr>
            <w:tcW w:w="803" w:type="dxa"/>
            <w:shd w:val="clear" w:color="auto" w:fill="auto"/>
          </w:tcPr>
          <w:p w14:paraId="5F47561C" w14:textId="4103F721"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4.</w:t>
            </w:r>
          </w:p>
        </w:tc>
        <w:tc>
          <w:tcPr>
            <w:tcW w:w="3523" w:type="dxa"/>
            <w:shd w:val="clear" w:color="auto" w:fill="auto"/>
          </w:tcPr>
          <w:p w14:paraId="4EBF68A8" w14:textId="5207DD69" w:rsidR="000D4264" w:rsidRPr="00684B71" w:rsidRDefault="000D4264" w:rsidP="000D4264">
            <w:pPr>
              <w:jc w:val="left"/>
              <w:rPr>
                <w:rFonts w:ascii="Times New Roman" w:eastAsia="Calibri" w:hAnsi="Times New Roman"/>
                <w:sz w:val="22"/>
                <w:szCs w:val="22"/>
              </w:rPr>
            </w:pPr>
            <w:r w:rsidRPr="00684B71">
              <w:rPr>
                <w:rFonts w:ascii="Times New Roman" w:eastAsia="Calibri" w:hAnsi="Times New Roman"/>
                <w:sz w:val="22"/>
                <w:szCs w:val="22"/>
              </w:rPr>
              <w:t>Furniture for Touristic information centre</w:t>
            </w:r>
          </w:p>
        </w:tc>
        <w:tc>
          <w:tcPr>
            <w:tcW w:w="2236" w:type="dxa"/>
            <w:shd w:val="clear" w:color="auto" w:fill="auto"/>
          </w:tcPr>
          <w:p w14:paraId="201ED1DF" w14:textId="4A5BEE7D"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Equipment</w:t>
            </w:r>
          </w:p>
        </w:tc>
        <w:tc>
          <w:tcPr>
            <w:tcW w:w="2732" w:type="dxa"/>
            <w:shd w:val="clear" w:color="auto" w:fill="auto"/>
          </w:tcPr>
          <w:p w14:paraId="59660D82" w14:textId="7888C84F"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Single tender</w:t>
            </w:r>
          </w:p>
        </w:tc>
      </w:tr>
      <w:tr w:rsidR="000D4264" w:rsidRPr="00684B71" w14:paraId="62B653CA" w14:textId="77777777" w:rsidTr="00C73298">
        <w:trPr>
          <w:trHeight w:val="278"/>
          <w:jc w:val="center"/>
        </w:trPr>
        <w:tc>
          <w:tcPr>
            <w:tcW w:w="803" w:type="dxa"/>
            <w:shd w:val="clear" w:color="auto" w:fill="F2F2F2"/>
          </w:tcPr>
          <w:p w14:paraId="021F0612" w14:textId="55743940"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5.</w:t>
            </w:r>
          </w:p>
        </w:tc>
        <w:tc>
          <w:tcPr>
            <w:tcW w:w="3523" w:type="dxa"/>
            <w:shd w:val="clear" w:color="auto" w:fill="F2F2F2"/>
          </w:tcPr>
          <w:p w14:paraId="7B389283" w14:textId="32796474" w:rsidR="000D4264" w:rsidRPr="00684B71" w:rsidRDefault="000D4264" w:rsidP="000D4264">
            <w:pPr>
              <w:spacing w:before="120" w:after="120"/>
              <w:rPr>
                <w:rFonts w:ascii="Times New Roman" w:eastAsia="Calibri" w:hAnsi="Times New Roman"/>
                <w:sz w:val="22"/>
                <w:szCs w:val="22"/>
              </w:rPr>
            </w:pPr>
            <w:r w:rsidRPr="00684B71">
              <w:rPr>
                <w:rFonts w:ascii="Times New Roman" w:eastAsia="Calibri" w:hAnsi="Times New Roman"/>
                <w:sz w:val="22"/>
                <w:szCs w:val="22"/>
              </w:rPr>
              <w:t>4 pcs quad (ATV)</w:t>
            </w:r>
            <w:r w:rsidRPr="00684B71">
              <w:rPr>
                <w:rFonts w:ascii="Trebuchet MS" w:hAnsi="Trebuchet MS"/>
                <w:b/>
                <w:bCs/>
                <w:i/>
                <w:iCs/>
              </w:rPr>
              <w:t xml:space="preserve"> </w:t>
            </w:r>
          </w:p>
        </w:tc>
        <w:tc>
          <w:tcPr>
            <w:tcW w:w="2236" w:type="dxa"/>
            <w:shd w:val="clear" w:color="auto" w:fill="F2F2F2"/>
          </w:tcPr>
          <w:p w14:paraId="4459B1B7" w14:textId="760F8364"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Equipment</w:t>
            </w:r>
          </w:p>
        </w:tc>
        <w:tc>
          <w:tcPr>
            <w:tcW w:w="2732" w:type="dxa"/>
            <w:shd w:val="clear" w:color="auto" w:fill="F2F2F2"/>
          </w:tcPr>
          <w:p w14:paraId="40038948" w14:textId="4C307795" w:rsidR="000D4264" w:rsidRPr="00684B71" w:rsidRDefault="000D4264" w:rsidP="000D4264">
            <w:pPr>
              <w:jc w:val="center"/>
              <w:rPr>
                <w:rFonts w:ascii="Times New Roman" w:eastAsia="Calibri" w:hAnsi="Times New Roman"/>
                <w:sz w:val="22"/>
                <w:szCs w:val="22"/>
              </w:rPr>
            </w:pPr>
            <w:r w:rsidRPr="00684B71">
              <w:rPr>
                <w:rFonts w:ascii="Times New Roman" w:hAnsi="Times New Roman"/>
                <w:sz w:val="22"/>
                <w:szCs w:val="22"/>
              </w:rPr>
              <w:t>Simplified tender procedure</w:t>
            </w:r>
          </w:p>
        </w:tc>
      </w:tr>
      <w:tr w:rsidR="000D4264" w:rsidRPr="00684B71" w14:paraId="5518FED4" w14:textId="77777777" w:rsidTr="003828BF">
        <w:trPr>
          <w:trHeight w:val="278"/>
          <w:jc w:val="center"/>
        </w:trPr>
        <w:tc>
          <w:tcPr>
            <w:tcW w:w="803" w:type="dxa"/>
            <w:shd w:val="clear" w:color="auto" w:fill="auto"/>
          </w:tcPr>
          <w:p w14:paraId="25604D19" w14:textId="7156A89A"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6</w:t>
            </w:r>
          </w:p>
        </w:tc>
        <w:tc>
          <w:tcPr>
            <w:tcW w:w="3523" w:type="dxa"/>
            <w:shd w:val="clear" w:color="auto" w:fill="auto"/>
          </w:tcPr>
          <w:p w14:paraId="7A7A7200" w14:textId="7A686A77" w:rsidR="000D4264" w:rsidRPr="00684B71" w:rsidRDefault="000D4264" w:rsidP="000D4264">
            <w:pPr>
              <w:jc w:val="left"/>
              <w:rPr>
                <w:rFonts w:ascii="Trebuchet MS" w:hAnsi="Trebuchet MS"/>
                <w:b/>
                <w:bCs/>
                <w:i/>
                <w:iCs/>
              </w:rPr>
            </w:pPr>
            <w:r w:rsidRPr="00684B71">
              <w:rPr>
                <w:rFonts w:ascii="Times New Roman" w:eastAsia="Calibri" w:hAnsi="Times New Roman"/>
                <w:sz w:val="22"/>
                <w:szCs w:val="22"/>
              </w:rPr>
              <w:t xml:space="preserve">Purchase a horse carriage with </w:t>
            </w:r>
            <w:proofErr w:type="gramStart"/>
            <w:r w:rsidRPr="00684B71">
              <w:rPr>
                <w:rFonts w:ascii="Times New Roman" w:eastAsia="Calibri" w:hAnsi="Times New Roman"/>
                <w:sz w:val="22"/>
                <w:szCs w:val="22"/>
              </w:rPr>
              <w:t>2 piece</w:t>
            </w:r>
            <w:proofErr w:type="gramEnd"/>
            <w:r w:rsidRPr="00684B71">
              <w:rPr>
                <w:rFonts w:ascii="Times New Roman" w:eastAsia="Calibri" w:hAnsi="Times New Roman"/>
                <w:sz w:val="22"/>
                <w:szCs w:val="22"/>
              </w:rPr>
              <w:t xml:space="preserve"> trapping (harness) + Horse trailer</w:t>
            </w:r>
          </w:p>
        </w:tc>
        <w:tc>
          <w:tcPr>
            <w:tcW w:w="2236" w:type="dxa"/>
            <w:shd w:val="clear" w:color="auto" w:fill="auto"/>
          </w:tcPr>
          <w:p w14:paraId="46745380" w14:textId="12C9412F"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Equipment</w:t>
            </w:r>
          </w:p>
        </w:tc>
        <w:tc>
          <w:tcPr>
            <w:tcW w:w="2732" w:type="dxa"/>
            <w:shd w:val="clear" w:color="auto" w:fill="auto"/>
          </w:tcPr>
          <w:p w14:paraId="77B425BF" w14:textId="4DD6558E"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Single tender</w:t>
            </w:r>
          </w:p>
        </w:tc>
      </w:tr>
      <w:tr w:rsidR="000D4264" w:rsidRPr="00684B71" w14:paraId="2758316D" w14:textId="77777777" w:rsidTr="00C73298">
        <w:trPr>
          <w:trHeight w:val="278"/>
          <w:jc w:val="center"/>
        </w:trPr>
        <w:tc>
          <w:tcPr>
            <w:tcW w:w="803" w:type="dxa"/>
            <w:shd w:val="clear" w:color="auto" w:fill="F2F2F2"/>
          </w:tcPr>
          <w:p w14:paraId="72EF77A1" w14:textId="248F0C44"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7</w:t>
            </w:r>
          </w:p>
        </w:tc>
        <w:tc>
          <w:tcPr>
            <w:tcW w:w="3523" w:type="dxa"/>
            <w:shd w:val="clear" w:color="auto" w:fill="F2F2F2"/>
          </w:tcPr>
          <w:p w14:paraId="67CD4D74" w14:textId="7415B262" w:rsidR="000D4264" w:rsidRPr="00684B71" w:rsidRDefault="000D4264" w:rsidP="000D4264">
            <w:pPr>
              <w:spacing w:before="120" w:after="120"/>
              <w:rPr>
                <w:rFonts w:ascii="Trebuchet MS" w:hAnsi="Trebuchet MS"/>
                <w:b/>
                <w:bCs/>
                <w:i/>
                <w:iCs/>
              </w:rPr>
            </w:pPr>
            <w:r w:rsidRPr="00684B71">
              <w:rPr>
                <w:rFonts w:ascii="Times New Roman" w:eastAsia="Calibri" w:hAnsi="Times New Roman"/>
                <w:sz w:val="22"/>
                <w:szCs w:val="22"/>
              </w:rPr>
              <w:t xml:space="preserve">4 Horse </w:t>
            </w:r>
          </w:p>
        </w:tc>
        <w:tc>
          <w:tcPr>
            <w:tcW w:w="2236" w:type="dxa"/>
            <w:shd w:val="clear" w:color="auto" w:fill="F2F2F2"/>
          </w:tcPr>
          <w:p w14:paraId="4A213F9F" w14:textId="4DEB7054"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Equipment</w:t>
            </w:r>
          </w:p>
        </w:tc>
        <w:tc>
          <w:tcPr>
            <w:tcW w:w="2732" w:type="dxa"/>
            <w:shd w:val="clear" w:color="auto" w:fill="F2F2F2"/>
          </w:tcPr>
          <w:p w14:paraId="7892807D" w14:textId="5C411D22" w:rsidR="000D4264" w:rsidRPr="00684B71" w:rsidRDefault="000D4264" w:rsidP="000D4264">
            <w:pPr>
              <w:jc w:val="center"/>
              <w:rPr>
                <w:rFonts w:ascii="Times New Roman" w:eastAsia="Calibri" w:hAnsi="Times New Roman"/>
                <w:sz w:val="22"/>
                <w:szCs w:val="22"/>
              </w:rPr>
            </w:pPr>
            <w:r w:rsidRPr="00684B71">
              <w:rPr>
                <w:rFonts w:ascii="Times New Roman" w:eastAsia="Calibri" w:hAnsi="Times New Roman"/>
                <w:sz w:val="22"/>
                <w:szCs w:val="22"/>
              </w:rPr>
              <w:t>Single tender</w:t>
            </w:r>
          </w:p>
        </w:tc>
      </w:tr>
      <w:tr w:rsidR="003828BF" w:rsidRPr="00684B71" w14:paraId="2F2F343E" w14:textId="77777777" w:rsidTr="003828BF">
        <w:trPr>
          <w:trHeight w:val="278"/>
          <w:jc w:val="center"/>
        </w:trPr>
        <w:tc>
          <w:tcPr>
            <w:tcW w:w="803" w:type="dxa"/>
            <w:shd w:val="clear" w:color="auto" w:fill="auto"/>
          </w:tcPr>
          <w:p w14:paraId="284A5B64" w14:textId="0170B839" w:rsidR="003828BF" w:rsidRPr="00684B71" w:rsidRDefault="003828BF" w:rsidP="003828BF">
            <w:pPr>
              <w:jc w:val="center"/>
              <w:rPr>
                <w:rFonts w:ascii="Times New Roman" w:eastAsia="Calibri" w:hAnsi="Times New Roman"/>
                <w:sz w:val="22"/>
                <w:szCs w:val="22"/>
              </w:rPr>
            </w:pPr>
          </w:p>
        </w:tc>
        <w:tc>
          <w:tcPr>
            <w:tcW w:w="3523" w:type="dxa"/>
            <w:shd w:val="clear" w:color="auto" w:fill="auto"/>
          </w:tcPr>
          <w:p w14:paraId="47A0CA1E" w14:textId="15FB33E2" w:rsidR="003828BF" w:rsidRPr="00684B71" w:rsidRDefault="003828BF" w:rsidP="003828BF">
            <w:pPr>
              <w:jc w:val="left"/>
              <w:rPr>
                <w:rFonts w:ascii="Trebuchet MS" w:hAnsi="Trebuchet MS"/>
                <w:b/>
                <w:bCs/>
                <w:i/>
                <w:iCs/>
              </w:rPr>
            </w:pPr>
          </w:p>
        </w:tc>
        <w:tc>
          <w:tcPr>
            <w:tcW w:w="2236" w:type="dxa"/>
            <w:shd w:val="clear" w:color="auto" w:fill="auto"/>
          </w:tcPr>
          <w:p w14:paraId="7E76C2FA" w14:textId="3B145485" w:rsidR="003828BF" w:rsidRPr="00684B71" w:rsidRDefault="003828BF" w:rsidP="003828BF">
            <w:pPr>
              <w:jc w:val="center"/>
              <w:rPr>
                <w:rFonts w:ascii="Times New Roman" w:eastAsia="Calibri" w:hAnsi="Times New Roman"/>
                <w:sz w:val="22"/>
                <w:szCs w:val="22"/>
              </w:rPr>
            </w:pPr>
          </w:p>
        </w:tc>
        <w:tc>
          <w:tcPr>
            <w:tcW w:w="2732" w:type="dxa"/>
            <w:shd w:val="clear" w:color="auto" w:fill="auto"/>
          </w:tcPr>
          <w:p w14:paraId="2D22E81C" w14:textId="50C545D1" w:rsidR="003828BF" w:rsidRPr="00684B71" w:rsidRDefault="003828BF" w:rsidP="003828BF">
            <w:pPr>
              <w:jc w:val="center"/>
              <w:rPr>
                <w:rFonts w:ascii="Times New Roman" w:eastAsia="Calibri" w:hAnsi="Times New Roman"/>
                <w:sz w:val="22"/>
                <w:szCs w:val="22"/>
              </w:rPr>
            </w:pPr>
          </w:p>
        </w:tc>
      </w:tr>
    </w:tbl>
    <w:p w14:paraId="2B8365DE" w14:textId="53DBE2E2" w:rsidR="00711320" w:rsidRPr="00684B71" w:rsidRDefault="00711320" w:rsidP="008D141B">
      <w:pPr>
        <w:rPr>
          <w:rFonts w:ascii="Times New Roman" w:hAnsi="Times New Roman"/>
          <w:sz w:val="22"/>
          <w:szCs w:val="22"/>
        </w:rPr>
      </w:pPr>
    </w:p>
    <w:p w14:paraId="0DA12B95" w14:textId="77777777"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t>It should be noted that the above Procurement Plan might be revised during the course of implementation, therefore any changes requested by the Contracting Authority to the initial Procurement plan should be adopted by the Consultant with no changes to the contract value.</w:t>
      </w:r>
    </w:p>
    <w:p w14:paraId="7B11A04F" w14:textId="77777777" w:rsidR="0057632F" w:rsidRPr="00684B71" w:rsidRDefault="0057632F" w:rsidP="0057632F">
      <w:pPr>
        <w:spacing w:after="0"/>
        <w:ind w:left="714"/>
        <w:rPr>
          <w:rFonts w:ascii="Times New Roman" w:hAnsi="Times New Roman"/>
          <w:sz w:val="22"/>
          <w:szCs w:val="22"/>
        </w:rPr>
      </w:pPr>
    </w:p>
    <w:p w14:paraId="6E3FE4D7" w14:textId="77777777"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lastRenderedPageBreak/>
        <w:t>All tender dossiers have to be prepared according to the provisions of directives on public procurement applicable to INTERREG IPA CBC Romania-Serbia Programme, in English language (or Serbian where applicable) and the Consultant is obliged to send all prepared documents by e-mail to the Contracting Authority.</w:t>
      </w:r>
    </w:p>
    <w:p w14:paraId="243B0CE9" w14:textId="77777777" w:rsidR="0057632F" w:rsidRPr="00684B71" w:rsidRDefault="0057632F" w:rsidP="0057632F">
      <w:pPr>
        <w:spacing w:after="0"/>
        <w:rPr>
          <w:rFonts w:ascii="Times New Roman" w:hAnsi="Times New Roman"/>
          <w:sz w:val="22"/>
          <w:szCs w:val="22"/>
        </w:rPr>
      </w:pPr>
    </w:p>
    <w:p w14:paraId="086B036A" w14:textId="77777777"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t xml:space="preserve">In the case of a request for any changes in the tender dossiers, the Consultant is obligated to adopt them and to send the revised tender dossier back to the Contracting Authority in a timely manner, the latest by 7 days, depending on the volume of requested changes. </w:t>
      </w:r>
    </w:p>
    <w:p w14:paraId="0C6EB8E7" w14:textId="77777777" w:rsidR="0057632F" w:rsidRPr="00684B71" w:rsidRDefault="0057632F" w:rsidP="0057632F">
      <w:pPr>
        <w:spacing w:after="0"/>
        <w:rPr>
          <w:rFonts w:ascii="Times New Roman" w:hAnsi="Times New Roman"/>
          <w:sz w:val="22"/>
          <w:szCs w:val="22"/>
        </w:rPr>
      </w:pPr>
    </w:p>
    <w:p w14:paraId="0EB81CA9" w14:textId="45E639DA"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t>The Contracting Authority is obligated to provide all the necessary information to the Consultant needed for the preparation of Terms of References and Technical Specifications. The Contracting Authority is also obligated to prepare the list of potential tenderers and to send it to the Consultant to prepare the List of entities, where applicable.</w:t>
      </w:r>
    </w:p>
    <w:p w14:paraId="1E696EB8" w14:textId="77777777" w:rsidR="0057632F" w:rsidRPr="00684B71" w:rsidRDefault="0057632F" w:rsidP="0057632F">
      <w:pPr>
        <w:spacing w:after="0"/>
        <w:rPr>
          <w:rFonts w:ascii="Times New Roman" w:hAnsi="Times New Roman"/>
          <w:sz w:val="22"/>
          <w:szCs w:val="22"/>
        </w:rPr>
      </w:pPr>
    </w:p>
    <w:p w14:paraId="04856AC1" w14:textId="77777777"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t xml:space="preserve">Details about timing of public procurement procedures will be communicated by the Contracting Authority during contract implementation. </w:t>
      </w:r>
    </w:p>
    <w:p w14:paraId="0D5D299C" w14:textId="77777777" w:rsidR="0057632F" w:rsidRPr="00684B71" w:rsidRDefault="0057632F" w:rsidP="0057632F">
      <w:pPr>
        <w:spacing w:after="0"/>
        <w:rPr>
          <w:rFonts w:ascii="Times New Roman" w:hAnsi="Times New Roman"/>
          <w:sz w:val="22"/>
          <w:szCs w:val="22"/>
        </w:rPr>
      </w:pPr>
    </w:p>
    <w:p w14:paraId="4A1201B0" w14:textId="7916233D"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t xml:space="preserve">The Consultant should participate in tender evaluations upon the Contracting Authority request at the premises of the Contracting Authority. The Consultant is required to participate in the opening, examination, evaluation and ranking of tenders or applications, upon the request of the Contracting Authority, at their premises, in the role of </w:t>
      </w:r>
      <w:r w:rsidR="00FB4881" w:rsidRPr="00684B71">
        <w:rPr>
          <w:rFonts w:ascii="Times New Roman" w:hAnsi="Times New Roman"/>
          <w:sz w:val="22"/>
          <w:szCs w:val="22"/>
        </w:rPr>
        <w:t>consultant</w:t>
      </w:r>
      <w:r w:rsidRPr="00684B71">
        <w:rPr>
          <w:rFonts w:ascii="Times New Roman" w:hAnsi="Times New Roman"/>
          <w:sz w:val="22"/>
          <w:szCs w:val="22"/>
        </w:rPr>
        <w:t xml:space="preserve"> and internal monitoring. </w:t>
      </w:r>
    </w:p>
    <w:p w14:paraId="2FD7A9BC" w14:textId="77777777" w:rsidR="0057632F" w:rsidRPr="00684B71" w:rsidRDefault="0057632F" w:rsidP="0057632F">
      <w:pPr>
        <w:spacing w:after="0"/>
        <w:rPr>
          <w:rFonts w:ascii="Times New Roman" w:hAnsi="Times New Roman"/>
          <w:sz w:val="22"/>
          <w:szCs w:val="22"/>
        </w:rPr>
      </w:pPr>
    </w:p>
    <w:p w14:paraId="7F97613E" w14:textId="77777777" w:rsidR="0057632F" w:rsidRPr="00684B71" w:rsidRDefault="0057632F" w:rsidP="0057632F">
      <w:pPr>
        <w:spacing w:after="0"/>
        <w:rPr>
          <w:rFonts w:ascii="Times New Roman" w:hAnsi="Times New Roman"/>
          <w:sz w:val="22"/>
          <w:szCs w:val="22"/>
        </w:rPr>
      </w:pPr>
      <w:r w:rsidRPr="00684B71">
        <w:rPr>
          <w:rFonts w:ascii="Times New Roman" w:hAnsi="Times New Roman"/>
          <w:sz w:val="22"/>
          <w:szCs w:val="22"/>
        </w:rPr>
        <w:t xml:space="preserve">Also, the service should include the preparation of contracts and notification to candidates, as well as contract addendums if the case may be. </w:t>
      </w:r>
    </w:p>
    <w:p w14:paraId="6D7A8075" w14:textId="77777777" w:rsidR="0057632F" w:rsidRPr="00684B71" w:rsidRDefault="0057632F" w:rsidP="0057632F">
      <w:pPr>
        <w:spacing w:after="0"/>
        <w:rPr>
          <w:rFonts w:ascii="Times New Roman" w:hAnsi="Times New Roman"/>
          <w:sz w:val="22"/>
          <w:szCs w:val="22"/>
        </w:rPr>
      </w:pPr>
    </w:p>
    <w:p w14:paraId="12A8DDE3" w14:textId="609F61A2" w:rsidR="0057632F" w:rsidRPr="00684B71" w:rsidRDefault="0057793E" w:rsidP="0057632F">
      <w:pPr>
        <w:spacing w:after="0"/>
        <w:rPr>
          <w:rFonts w:ascii="Times New Roman" w:hAnsi="Times New Roman"/>
          <w:sz w:val="22"/>
          <w:szCs w:val="22"/>
        </w:rPr>
      </w:pPr>
      <w:r w:rsidRPr="00684B71">
        <w:rPr>
          <w:rFonts w:ascii="Times New Roman" w:hAnsi="Times New Roman"/>
          <w:sz w:val="22"/>
          <w:szCs w:val="22"/>
        </w:rPr>
        <w:t>The duration of this activity is 12 months from the signing of the contract.</w:t>
      </w:r>
    </w:p>
    <w:p w14:paraId="61EA780C" w14:textId="77777777" w:rsidR="0057793E" w:rsidRPr="00684B71" w:rsidRDefault="0057793E" w:rsidP="0057632F">
      <w:pPr>
        <w:spacing w:after="0"/>
        <w:rPr>
          <w:rFonts w:ascii="Times New Roman" w:hAnsi="Times New Roman"/>
          <w:sz w:val="22"/>
          <w:szCs w:val="22"/>
        </w:rPr>
      </w:pPr>
    </w:p>
    <w:p w14:paraId="2E6BAAD8" w14:textId="5B168E72" w:rsidR="005C7DA3" w:rsidRPr="00684B71" w:rsidRDefault="005C7DA3" w:rsidP="005C7DA3">
      <w:pPr>
        <w:pStyle w:val="ListBullet"/>
        <w:numPr>
          <w:ilvl w:val="0"/>
          <w:numId w:val="0"/>
        </w:numPr>
        <w:rPr>
          <w:b/>
          <w:bCs/>
          <w:sz w:val="22"/>
          <w:szCs w:val="22"/>
        </w:rPr>
      </w:pPr>
      <w:r w:rsidRPr="00684B71">
        <w:rPr>
          <w:b/>
          <w:bCs/>
          <w:sz w:val="22"/>
          <w:szCs w:val="22"/>
          <w:lang w:val="en-US"/>
        </w:rPr>
        <w:t>II. Provide overall technical assistance</w:t>
      </w:r>
      <w:r w:rsidR="00C463F9" w:rsidRPr="00684B71">
        <w:rPr>
          <w:b/>
          <w:bCs/>
          <w:sz w:val="22"/>
          <w:szCs w:val="22"/>
          <w:lang w:val="en-US"/>
        </w:rPr>
        <w:t xml:space="preserve"> - </w:t>
      </w:r>
      <w:r w:rsidR="004B4A2C" w:rsidRPr="00684B71">
        <w:rPr>
          <w:b/>
          <w:bCs/>
          <w:sz w:val="22"/>
          <w:szCs w:val="22"/>
          <w:lang w:val="en-US"/>
        </w:rPr>
        <w:t>management</w:t>
      </w:r>
      <w:r w:rsidRPr="00684B71">
        <w:rPr>
          <w:b/>
          <w:bCs/>
          <w:sz w:val="22"/>
          <w:szCs w:val="22"/>
          <w:lang w:val="en-US"/>
        </w:rPr>
        <w:t xml:space="preserve"> with project reporting tasks project </w:t>
      </w:r>
      <w:r w:rsidRPr="00684B71">
        <w:rPr>
          <w:b/>
          <w:bCs/>
          <w:sz w:val="22"/>
          <w:szCs w:val="22"/>
        </w:rPr>
        <w:t>“</w:t>
      </w:r>
      <w:r w:rsidRPr="00684B71">
        <w:rPr>
          <w:b/>
          <w:bCs/>
          <w:color w:val="000000"/>
        </w:rPr>
        <w:t xml:space="preserve">Development of adventure tourism based on natural values of the Banat region” </w:t>
      </w:r>
      <w:r w:rsidRPr="00684B71">
        <w:rPr>
          <w:b/>
          <w:bCs/>
          <w:sz w:val="22"/>
          <w:szCs w:val="22"/>
          <w:lang w:val="en-US"/>
        </w:rPr>
        <w:t>respecting the INTERREG IPA Romania-Serbia Programme requirements.</w:t>
      </w:r>
    </w:p>
    <w:p w14:paraId="7385DA76" w14:textId="77777777" w:rsidR="005C7DA3" w:rsidRPr="00684B71" w:rsidRDefault="005C7DA3" w:rsidP="005C7DA3">
      <w:pPr>
        <w:spacing w:after="0"/>
        <w:rPr>
          <w:rFonts w:ascii="Times New Roman" w:hAnsi="Times New Roman"/>
          <w:sz w:val="22"/>
          <w:szCs w:val="22"/>
          <w:lang w:val="en-US"/>
        </w:rPr>
      </w:pPr>
      <w:r w:rsidRPr="00684B71">
        <w:rPr>
          <w:rFonts w:ascii="Times New Roman" w:hAnsi="Times New Roman"/>
          <w:sz w:val="22"/>
          <w:szCs w:val="22"/>
          <w:lang w:val="en-US"/>
        </w:rPr>
        <w:t>The service should include:</w:t>
      </w:r>
    </w:p>
    <w:p w14:paraId="711ADCD5" w14:textId="77777777" w:rsidR="005C7DA3" w:rsidRPr="00684B71" w:rsidRDefault="005C7DA3" w:rsidP="005C7DA3">
      <w:pPr>
        <w:spacing w:after="0"/>
        <w:rPr>
          <w:rFonts w:ascii="Times New Roman" w:hAnsi="Times New Roman"/>
          <w:sz w:val="22"/>
          <w:szCs w:val="22"/>
          <w:lang w:val="en-US"/>
        </w:rPr>
      </w:pPr>
    </w:p>
    <w:p w14:paraId="2E96D8A2" w14:textId="77777777" w:rsidR="005C7DA3" w:rsidRPr="00684B71" w:rsidRDefault="005C7DA3" w:rsidP="005C7DA3">
      <w:pPr>
        <w:spacing w:after="0"/>
        <w:rPr>
          <w:rFonts w:ascii="Times New Roman" w:hAnsi="Times New Roman"/>
          <w:sz w:val="22"/>
          <w:szCs w:val="22"/>
          <w:u w:val="single"/>
          <w:lang w:val="en-US"/>
        </w:rPr>
      </w:pPr>
      <w:r w:rsidRPr="00684B71">
        <w:rPr>
          <w:rFonts w:ascii="Times New Roman" w:hAnsi="Times New Roman"/>
          <w:sz w:val="22"/>
          <w:szCs w:val="22"/>
          <w:u w:val="single"/>
          <w:lang w:val="en-US"/>
        </w:rPr>
        <w:t>Overall project administration:</w:t>
      </w:r>
    </w:p>
    <w:p w14:paraId="6C017F10" w14:textId="77777777" w:rsidR="005C7DA3" w:rsidRPr="00684B71" w:rsidRDefault="005C7DA3" w:rsidP="005C7DA3">
      <w:pPr>
        <w:spacing w:after="0"/>
        <w:rPr>
          <w:rFonts w:ascii="Times New Roman" w:hAnsi="Times New Roman"/>
          <w:sz w:val="22"/>
          <w:szCs w:val="22"/>
          <w:lang w:val="en-US"/>
        </w:rPr>
      </w:pPr>
      <w:r w:rsidRPr="00684B71">
        <w:rPr>
          <w:rFonts w:ascii="Times New Roman" w:hAnsi="Times New Roman"/>
          <w:sz w:val="22"/>
          <w:szCs w:val="22"/>
          <w:lang w:val="en-US"/>
        </w:rPr>
        <w:t>- Administration and adequate preparation of documentation for archiving.</w:t>
      </w:r>
    </w:p>
    <w:p w14:paraId="10747C35" w14:textId="77777777" w:rsidR="005C7DA3" w:rsidRPr="00684B71" w:rsidRDefault="005C7DA3" w:rsidP="005C7DA3">
      <w:pPr>
        <w:spacing w:after="0"/>
        <w:rPr>
          <w:rFonts w:ascii="Times New Roman" w:hAnsi="Times New Roman"/>
          <w:sz w:val="22"/>
          <w:szCs w:val="22"/>
          <w:lang w:val="en-US"/>
        </w:rPr>
      </w:pPr>
      <w:r w:rsidRPr="00684B71">
        <w:rPr>
          <w:rFonts w:ascii="Times New Roman" w:hAnsi="Times New Roman"/>
          <w:sz w:val="22"/>
          <w:szCs w:val="22"/>
        </w:rPr>
        <w:t>- Preparation of storage documentation</w:t>
      </w:r>
      <w:r w:rsidRPr="00684B71">
        <w:rPr>
          <w:rFonts w:ascii="Open Sans" w:hAnsi="Open Sans" w:cs="Open Sans"/>
        </w:rPr>
        <w:t>.</w:t>
      </w:r>
    </w:p>
    <w:p w14:paraId="5FCDA63D" w14:textId="77777777" w:rsidR="005C7DA3" w:rsidRPr="00684B71" w:rsidRDefault="005C7DA3" w:rsidP="005C7DA3">
      <w:pPr>
        <w:spacing w:after="0"/>
        <w:rPr>
          <w:rFonts w:ascii="Times New Roman" w:hAnsi="Times New Roman"/>
          <w:sz w:val="22"/>
          <w:szCs w:val="22"/>
          <w:lang w:val="en-US"/>
        </w:rPr>
      </w:pPr>
    </w:p>
    <w:p w14:paraId="6F6F59B5" w14:textId="77777777" w:rsidR="005C7DA3" w:rsidRPr="00684B71" w:rsidRDefault="005C7DA3" w:rsidP="005C7DA3">
      <w:pPr>
        <w:spacing w:after="0"/>
        <w:rPr>
          <w:rFonts w:ascii="Times New Roman" w:hAnsi="Times New Roman"/>
          <w:sz w:val="22"/>
          <w:szCs w:val="22"/>
          <w:u w:val="single"/>
          <w:lang w:val="en-US"/>
        </w:rPr>
      </w:pPr>
      <w:r w:rsidRPr="00684B71">
        <w:rPr>
          <w:rFonts w:ascii="Times New Roman" w:hAnsi="Times New Roman"/>
          <w:sz w:val="22"/>
          <w:szCs w:val="22"/>
          <w:u w:val="single"/>
          <w:lang w:val="en-US"/>
        </w:rPr>
        <w:t>Assistance with project reporting:</w:t>
      </w:r>
    </w:p>
    <w:p w14:paraId="1DD17602"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Identification of relevant areas of reporting per project periods;</w:t>
      </w:r>
    </w:p>
    <w:p w14:paraId="07A8EAF2"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Collection of relevant information and documents from the management team;</w:t>
      </w:r>
    </w:p>
    <w:p w14:paraId="7649EC93"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Giving an assessment of the adequacy of data;</w:t>
      </w:r>
    </w:p>
    <w:p w14:paraId="0D05B91E"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Assistance in collecting and preparing all required and relevant supplementary and supporting documents;</w:t>
      </w:r>
    </w:p>
    <w:p w14:paraId="2F9B752A" w14:textId="6AE7F1D9"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xml:space="preserve">- Amendments, modifications and adaptations </w:t>
      </w:r>
      <w:r w:rsidR="007B448B" w:rsidRPr="00684B71">
        <w:rPr>
          <w:rFonts w:ascii="Times New Roman" w:hAnsi="Times New Roman"/>
          <w:sz w:val="22"/>
          <w:szCs w:val="22"/>
        </w:rPr>
        <w:t>following</w:t>
      </w:r>
      <w:r w:rsidRPr="00684B71">
        <w:rPr>
          <w:rFonts w:ascii="Times New Roman" w:hAnsi="Times New Roman"/>
          <w:sz w:val="22"/>
          <w:szCs w:val="22"/>
        </w:rPr>
        <w:t xml:space="preserve"> the requirements of reporting forms;</w:t>
      </w:r>
    </w:p>
    <w:p w14:paraId="79EA87BF" w14:textId="00F9982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xml:space="preserve">- Assistance in </w:t>
      </w:r>
      <w:r w:rsidR="007B448B" w:rsidRPr="00684B71">
        <w:rPr>
          <w:rFonts w:ascii="Times New Roman" w:hAnsi="Times New Roman"/>
          <w:sz w:val="22"/>
          <w:szCs w:val="22"/>
        </w:rPr>
        <w:t xml:space="preserve">the </w:t>
      </w:r>
      <w:r w:rsidRPr="00684B71">
        <w:rPr>
          <w:rFonts w:ascii="Times New Roman" w:hAnsi="Times New Roman"/>
          <w:sz w:val="22"/>
          <w:szCs w:val="22"/>
        </w:rPr>
        <w:t xml:space="preserve">preparation and submission of partner reports in </w:t>
      </w:r>
      <w:r w:rsidR="007B448B" w:rsidRPr="00684B71">
        <w:rPr>
          <w:rFonts w:ascii="Times New Roman" w:hAnsi="Times New Roman"/>
          <w:sz w:val="22"/>
          <w:szCs w:val="22"/>
        </w:rPr>
        <w:t>a</w:t>
      </w:r>
      <w:r w:rsidRPr="00684B71">
        <w:rPr>
          <w:rFonts w:ascii="Times New Roman" w:hAnsi="Times New Roman"/>
          <w:sz w:val="22"/>
          <w:szCs w:val="22"/>
        </w:rPr>
        <w:t xml:space="preserve"> </w:t>
      </w:r>
      <w:r w:rsidR="007B448B" w:rsidRPr="00684B71">
        <w:rPr>
          <w:rFonts w:ascii="Times New Roman" w:hAnsi="Times New Roman"/>
          <w:sz w:val="22"/>
          <w:szCs w:val="22"/>
        </w:rPr>
        <w:t>three-month</w:t>
      </w:r>
      <w:r w:rsidRPr="00684B71">
        <w:rPr>
          <w:rFonts w:ascii="Times New Roman" w:hAnsi="Times New Roman"/>
          <w:sz w:val="22"/>
          <w:szCs w:val="22"/>
        </w:rPr>
        <w:t xml:space="preserve"> period and in shorter periods if </w:t>
      </w:r>
      <w:r w:rsidR="007B448B" w:rsidRPr="00684B71">
        <w:rPr>
          <w:rFonts w:ascii="Times New Roman" w:hAnsi="Times New Roman"/>
          <w:sz w:val="22"/>
          <w:szCs w:val="22"/>
        </w:rPr>
        <w:t xml:space="preserve">the </w:t>
      </w:r>
      <w:r w:rsidRPr="00684B71">
        <w:rPr>
          <w:rFonts w:ascii="Times New Roman" w:hAnsi="Times New Roman"/>
          <w:sz w:val="22"/>
          <w:szCs w:val="22"/>
        </w:rPr>
        <w:t>Contracting Authority finds it necessary, respecting deadlines prescribed by INTERREG IPA CBC Romania-Serbia Programme,</w:t>
      </w:r>
    </w:p>
    <w:p w14:paraId="3566B322"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Assistance with clarification requests for reporting at the request of the competent control body.</w:t>
      </w:r>
    </w:p>
    <w:p w14:paraId="3FF2E5DC" w14:textId="77777777" w:rsidR="005C7DA3" w:rsidRPr="00684B71" w:rsidRDefault="005C7DA3" w:rsidP="005C7DA3">
      <w:pPr>
        <w:rPr>
          <w:rFonts w:ascii="Times New Roman" w:hAnsi="Times New Roman"/>
          <w:b/>
          <w:bCs/>
          <w:sz w:val="22"/>
          <w:szCs w:val="22"/>
          <w:lang w:val="en-US"/>
        </w:rPr>
      </w:pPr>
    </w:p>
    <w:p w14:paraId="6468FFD6"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u w:val="single"/>
        </w:rPr>
        <w:t>Additional technical assistance and monitoring services</w:t>
      </w:r>
      <w:r w:rsidRPr="00684B71">
        <w:rPr>
          <w:rFonts w:ascii="Times New Roman" w:hAnsi="Times New Roman"/>
          <w:sz w:val="22"/>
          <w:szCs w:val="22"/>
        </w:rPr>
        <w:t xml:space="preserve">: </w:t>
      </w:r>
    </w:p>
    <w:p w14:paraId="2B2BA98F"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In order to harmonize the implementation of project activities with the approved activities and the associated project budget, the Consultant should provide professional assistance with:</w:t>
      </w:r>
    </w:p>
    <w:p w14:paraId="45148D3E" w14:textId="77777777" w:rsidR="005C7DA3" w:rsidRPr="00684B71" w:rsidRDefault="005C7DA3" w:rsidP="005C7DA3">
      <w:pPr>
        <w:spacing w:after="0"/>
        <w:rPr>
          <w:rFonts w:ascii="Times New Roman" w:hAnsi="Times New Roman"/>
          <w:sz w:val="22"/>
          <w:szCs w:val="22"/>
        </w:rPr>
      </w:pPr>
    </w:p>
    <w:p w14:paraId="407B6980" w14:textId="1FAF82FA"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xml:space="preserve">- Continuous analysis of project progress </w:t>
      </w:r>
      <w:r w:rsidR="007B448B" w:rsidRPr="00684B71">
        <w:rPr>
          <w:rFonts w:ascii="Times New Roman" w:hAnsi="Times New Roman"/>
          <w:sz w:val="22"/>
          <w:szCs w:val="22"/>
        </w:rPr>
        <w:t>to</w:t>
      </w:r>
      <w:r w:rsidRPr="00684B71">
        <w:rPr>
          <w:rFonts w:ascii="Times New Roman" w:hAnsi="Times New Roman"/>
          <w:sz w:val="22"/>
          <w:szCs w:val="22"/>
        </w:rPr>
        <w:t xml:space="preserve"> support management and adequate decision-making;</w:t>
      </w:r>
    </w:p>
    <w:p w14:paraId="598B3581"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lastRenderedPageBreak/>
        <w:t>- Periodic assessment of the effectiveness, impact, sustainability and relevance of the project in the context of the identified objectives;</w:t>
      </w:r>
    </w:p>
    <w:p w14:paraId="4C90862E"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rPr>
        <w:t xml:space="preserve">- Ensuring efficient implementation, as well as regular monitoring, </w:t>
      </w:r>
      <w:proofErr w:type="spellStart"/>
      <w:r w:rsidRPr="00684B71">
        <w:rPr>
          <w:rFonts w:ascii="Times New Roman" w:hAnsi="Times New Roman"/>
          <w:sz w:val="22"/>
          <w:szCs w:val="22"/>
        </w:rPr>
        <w:t>ie</w:t>
      </w:r>
      <w:proofErr w:type="spellEnd"/>
      <w:r w:rsidRPr="00684B71">
        <w:rPr>
          <w:rFonts w:ascii="Times New Roman" w:hAnsi="Times New Roman"/>
          <w:sz w:val="22"/>
          <w:szCs w:val="22"/>
        </w:rPr>
        <w:t>. providing support to the project team.</w:t>
      </w:r>
    </w:p>
    <w:p w14:paraId="5F787743" w14:textId="77777777" w:rsidR="005C7DA3" w:rsidRPr="00684B71" w:rsidRDefault="005C7DA3" w:rsidP="005C7DA3">
      <w:pPr>
        <w:spacing w:after="0"/>
        <w:rPr>
          <w:rFonts w:ascii="Times New Roman" w:hAnsi="Times New Roman"/>
          <w:sz w:val="22"/>
          <w:szCs w:val="22"/>
          <w:lang w:val="en-US"/>
        </w:rPr>
      </w:pPr>
      <w:r w:rsidRPr="00684B71">
        <w:rPr>
          <w:rFonts w:ascii="Times New Roman" w:hAnsi="Times New Roman"/>
          <w:sz w:val="22"/>
          <w:szCs w:val="22"/>
          <w:lang w:val="en-US"/>
        </w:rPr>
        <w:t>- Tracking costs and spending according to budget lines and schedule,</w:t>
      </w:r>
    </w:p>
    <w:p w14:paraId="2B843C67" w14:textId="77777777" w:rsidR="005C7DA3" w:rsidRPr="00684B71" w:rsidRDefault="005C7DA3" w:rsidP="005C7DA3">
      <w:pPr>
        <w:spacing w:after="0"/>
        <w:rPr>
          <w:rFonts w:ascii="Times New Roman" w:hAnsi="Times New Roman"/>
          <w:sz w:val="22"/>
          <w:szCs w:val="22"/>
          <w:lang w:val="en-US"/>
        </w:rPr>
      </w:pPr>
      <w:r w:rsidRPr="00684B71">
        <w:rPr>
          <w:rFonts w:ascii="Times New Roman" w:hAnsi="Times New Roman"/>
          <w:sz w:val="22"/>
          <w:szCs w:val="22"/>
          <w:lang w:val="en-US"/>
        </w:rPr>
        <w:t>- Verification, revision and adjustment of the public procurement project plan based on project needs,</w:t>
      </w:r>
    </w:p>
    <w:p w14:paraId="0B0E06F3" w14:textId="77777777" w:rsidR="005C7DA3" w:rsidRPr="00684B71" w:rsidRDefault="005C7DA3" w:rsidP="005C7DA3">
      <w:pPr>
        <w:spacing w:after="0"/>
        <w:rPr>
          <w:rFonts w:ascii="Times New Roman" w:hAnsi="Times New Roman"/>
          <w:sz w:val="22"/>
          <w:szCs w:val="22"/>
        </w:rPr>
      </w:pPr>
      <w:r w:rsidRPr="00684B71">
        <w:rPr>
          <w:rFonts w:ascii="Times New Roman" w:hAnsi="Times New Roman"/>
          <w:sz w:val="22"/>
          <w:szCs w:val="22"/>
          <w:lang w:val="en-US"/>
        </w:rPr>
        <w:t>- Professional</w:t>
      </w:r>
      <w:r w:rsidRPr="00684B71">
        <w:rPr>
          <w:rFonts w:ascii="Times New Roman" w:hAnsi="Times New Roman"/>
          <w:sz w:val="22"/>
          <w:szCs w:val="22"/>
        </w:rPr>
        <w:t xml:space="preserve"> support in preparation of project modification requests according to INTERREG IPA CBC Romania-Serbia Programme requirements if requested by the Contracting Authority.</w:t>
      </w:r>
    </w:p>
    <w:p w14:paraId="08BA76C5" w14:textId="362FA495" w:rsidR="00F34684" w:rsidRPr="00684B71" w:rsidRDefault="005C7DA3" w:rsidP="005C7DA3">
      <w:pPr>
        <w:spacing w:after="0"/>
        <w:rPr>
          <w:rFonts w:ascii="Times New Roman" w:hAnsi="Times New Roman"/>
          <w:sz w:val="22"/>
          <w:szCs w:val="22"/>
          <w:lang w:val="en-US"/>
        </w:rPr>
      </w:pPr>
      <w:r w:rsidRPr="00684B71">
        <w:rPr>
          <w:rFonts w:ascii="Times New Roman" w:hAnsi="Times New Roman"/>
          <w:sz w:val="22"/>
          <w:szCs w:val="22"/>
        </w:rPr>
        <w:t xml:space="preserve">- Professional support in preparation for Programme monitoring visits and FLC </w:t>
      </w:r>
      <w:r w:rsidR="007B448B" w:rsidRPr="00684B71">
        <w:rPr>
          <w:rFonts w:ascii="Times New Roman" w:hAnsi="Times New Roman"/>
          <w:sz w:val="22"/>
          <w:szCs w:val="22"/>
        </w:rPr>
        <w:t>on-the-spot</w:t>
      </w:r>
      <w:r w:rsidRPr="00684B71">
        <w:rPr>
          <w:rFonts w:ascii="Times New Roman" w:hAnsi="Times New Roman"/>
          <w:sz w:val="22"/>
          <w:szCs w:val="22"/>
        </w:rPr>
        <w:t xml:space="preserve"> visits.</w:t>
      </w:r>
    </w:p>
    <w:p w14:paraId="4A713D67" w14:textId="77777777" w:rsidR="00F34684" w:rsidRPr="00684B71" w:rsidRDefault="00F34684" w:rsidP="005C7DA3">
      <w:pPr>
        <w:spacing w:after="0"/>
        <w:rPr>
          <w:rFonts w:ascii="Times New Roman" w:hAnsi="Times New Roman"/>
          <w:sz w:val="22"/>
          <w:szCs w:val="22"/>
          <w:lang w:val="en-US"/>
        </w:rPr>
      </w:pPr>
    </w:p>
    <w:p w14:paraId="0113131A" w14:textId="77777777" w:rsidR="00F34684" w:rsidRPr="00684B71" w:rsidRDefault="00F34684" w:rsidP="00F34684">
      <w:pPr>
        <w:spacing w:after="0"/>
        <w:rPr>
          <w:rFonts w:ascii="Times New Roman" w:hAnsi="Times New Roman"/>
          <w:sz w:val="22"/>
          <w:szCs w:val="22"/>
        </w:rPr>
      </w:pPr>
      <w:r w:rsidRPr="00684B71">
        <w:rPr>
          <w:rFonts w:ascii="Times New Roman" w:hAnsi="Times New Roman"/>
          <w:sz w:val="22"/>
          <w:szCs w:val="22"/>
        </w:rPr>
        <w:t>Outputs to be achieved:</w:t>
      </w:r>
    </w:p>
    <w:p w14:paraId="53D080BF" w14:textId="77777777" w:rsidR="00F34684" w:rsidRPr="00684B71" w:rsidRDefault="00F34684" w:rsidP="00F34684">
      <w:pPr>
        <w:spacing w:after="0"/>
        <w:rPr>
          <w:rFonts w:ascii="Times New Roman" w:hAnsi="Times New Roman"/>
          <w:sz w:val="22"/>
          <w:szCs w:val="22"/>
        </w:rPr>
      </w:pPr>
      <w:r w:rsidRPr="00684B71">
        <w:rPr>
          <w:rFonts w:ascii="Times New Roman" w:hAnsi="Times New Roman"/>
          <w:sz w:val="22"/>
          <w:szCs w:val="22"/>
        </w:rPr>
        <w:t xml:space="preserve">- 1 project team meeting organized on a quarterly basis, </w:t>
      </w:r>
    </w:p>
    <w:p w14:paraId="12655CB1" w14:textId="67B833A4" w:rsidR="00F34684" w:rsidRPr="00684B71" w:rsidRDefault="004B4A2C" w:rsidP="005C7DA3">
      <w:pPr>
        <w:spacing w:after="0"/>
        <w:rPr>
          <w:rFonts w:ascii="Times New Roman" w:hAnsi="Times New Roman"/>
          <w:sz w:val="22"/>
          <w:szCs w:val="22"/>
          <w:lang w:val="en-US"/>
        </w:rPr>
      </w:pPr>
      <w:r w:rsidRPr="00684B71">
        <w:rPr>
          <w:rFonts w:ascii="Times New Roman" w:hAnsi="Times New Roman"/>
          <w:sz w:val="22"/>
          <w:szCs w:val="22"/>
        </w:rPr>
        <w:t>- Prepared and submitted 8 reports at partner level and prepared and submitted 7 reports at project level + prepared 1 report at project level, according to the rules of Interreg VI</w:t>
      </w:r>
      <w:r w:rsidR="00FB4881" w:rsidRPr="00684B71">
        <w:rPr>
          <w:rFonts w:ascii="Times New Roman" w:hAnsi="Times New Roman"/>
          <w:sz w:val="22"/>
          <w:szCs w:val="22"/>
        </w:rPr>
        <w:t>-</w:t>
      </w:r>
      <w:r w:rsidRPr="00684B71">
        <w:rPr>
          <w:rFonts w:ascii="Times New Roman" w:hAnsi="Times New Roman"/>
          <w:sz w:val="22"/>
          <w:szCs w:val="22"/>
        </w:rPr>
        <w:t>A IPA Romania Serbia.</w:t>
      </w:r>
    </w:p>
    <w:p w14:paraId="380DB630" w14:textId="77777777" w:rsidR="00F34684" w:rsidRPr="00684B71" w:rsidRDefault="00F34684" w:rsidP="005C7DA3">
      <w:pPr>
        <w:spacing w:after="0"/>
        <w:rPr>
          <w:rFonts w:ascii="Times New Roman" w:hAnsi="Times New Roman"/>
          <w:sz w:val="22"/>
          <w:szCs w:val="22"/>
          <w:lang w:val="en-US"/>
        </w:rPr>
      </w:pPr>
    </w:p>
    <w:p w14:paraId="35855F29" w14:textId="77777777" w:rsidR="005C7DA3" w:rsidRPr="00684B71" w:rsidRDefault="005C7DA3" w:rsidP="005C7DA3">
      <w:pPr>
        <w:rPr>
          <w:rFonts w:ascii="Times New Roman" w:hAnsi="Times New Roman"/>
          <w:sz w:val="22"/>
          <w:szCs w:val="22"/>
        </w:rPr>
      </w:pPr>
      <w:r w:rsidRPr="00684B71">
        <w:rPr>
          <w:rFonts w:ascii="Times New Roman" w:hAnsi="Times New Roman"/>
          <w:sz w:val="22"/>
          <w:szCs w:val="22"/>
        </w:rPr>
        <w:t>The Consultant must also comply with the latest Communication and Visibility Requirements for EU-funded external action, laid down and published by the European Commission. The assistance of the Consultant is required until the issuance of validation of the Final Partner Report.</w:t>
      </w:r>
    </w:p>
    <w:p w14:paraId="2F653C81" w14:textId="35122449" w:rsidR="00F34684" w:rsidRPr="00684B71" w:rsidRDefault="0057793E" w:rsidP="0057793E">
      <w:pPr>
        <w:spacing w:after="0"/>
        <w:rPr>
          <w:rFonts w:ascii="Times New Roman" w:hAnsi="Times New Roman"/>
          <w:sz w:val="22"/>
          <w:szCs w:val="22"/>
        </w:rPr>
      </w:pPr>
      <w:r w:rsidRPr="00684B71">
        <w:rPr>
          <w:rFonts w:ascii="Times New Roman" w:hAnsi="Times New Roman"/>
          <w:sz w:val="22"/>
          <w:szCs w:val="22"/>
        </w:rPr>
        <w:t xml:space="preserve">The duration of this activity is </w:t>
      </w:r>
      <w:r w:rsidR="00FB4881" w:rsidRPr="00684B71">
        <w:rPr>
          <w:rFonts w:ascii="Times New Roman" w:hAnsi="Times New Roman"/>
          <w:sz w:val="22"/>
          <w:szCs w:val="22"/>
        </w:rPr>
        <w:t>2</w:t>
      </w:r>
      <w:r w:rsidRPr="00684B71">
        <w:rPr>
          <w:rFonts w:ascii="Times New Roman" w:hAnsi="Times New Roman"/>
          <w:sz w:val="22"/>
          <w:szCs w:val="22"/>
        </w:rPr>
        <w:t>2 months from the signing of the contract.</w:t>
      </w:r>
    </w:p>
    <w:p w14:paraId="702C67D2" w14:textId="77777777" w:rsidR="0057793E" w:rsidRPr="00684B71" w:rsidRDefault="0057793E" w:rsidP="0057793E">
      <w:pPr>
        <w:spacing w:after="0"/>
        <w:rPr>
          <w:rFonts w:ascii="Times New Roman" w:hAnsi="Times New Roman"/>
          <w:sz w:val="22"/>
          <w:szCs w:val="22"/>
        </w:rPr>
      </w:pPr>
    </w:p>
    <w:p w14:paraId="74B1DB93" w14:textId="4E11396D" w:rsidR="005C7DA3" w:rsidRPr="00684B71" w:rsidRDefault="005C7DA3" w:rsidP="005C7DA3">
      <w:pPr>
        <w:pStyle w:val="ListBullet"/>
        <w:numPr>
          <w:ilvl w:val="0"/>
          <w:numId w:val="0"/>
        </w:numPr>
        <w:rPr>
          <w:b/>
          <w:bCs/>
          <w:color w:val="000000"/>
        </w:rPr>
      </w:pPr>
      <w:r w:rsidRPr="00684B71">
        <w:rPr>
          <w:b/>
          <w:bCs/>
          <w:sz w:val="22"/>
          <w:szCs w:val="22"/>
        </w:rPr>
        <w:t xml:space="preserve">III </w:t>
      </w:r>
      <w:r w:rsidRPr="00684B71">
        <w:rPr>
          <w:b/>
          <w:bCs/>
          <w:color w:val="000000"/>
        </w:rPr>
        <w:t xml:space="preserve">Provide translation services for the project activities for </w:t>
      </w:r>
      <w:r w:rsidRPr="00684B71">
        <w:rPr>
          <w:b/>
          <w:bCs/>
          <w:sz w:val="22"/>
          <w:szCs w:val="22"/>
          <w:lang w:val="en-US"/>
        </w:rPr>
        <w:t>“</w:t>
      </w:r>
      <w:r w:rsidRPr="00684B71">
        <w:rPr>
          <w:b/>
          <w:bCs/>
          <w:color w:val="000000"/>
        </w:rPr>
        <w:t>Development of adventure tourism based on natural values of the Banat region”.</w:t>
      </w:r>
    </w:p>
    <w:p w14:paraId="536C0CF0" w14:textId="77777777" w:rsidR="005C7DA3" w:rsidRPr="00684B71" w:rsidRDefault="005C7DA3" w:rsidP="005C7DA3">
      <w:pPr>
        <w:pStyle w:val="ListBullet"/>
        <w:numPr>
          <w:ilvl w:val="0"/>
          <w:numId w:val="0"/>
        </w:numPr>
        <w:rPr>
          <w:b/>
          <w:bCs/>
          <w:color w:val="000000"/>
        </w:rPr>
      </w:pPr>
    </w:p>
    <w:p w14:paraId="04EAFA84" w14:textId="66F5C071" w:rsidR="005C7DA3" w:rsidRPr="00684B71" w:rsidRDefault="005C7DA3" w:rsidP="005C7DA3">
      <w:pPr>
        <w:pStyle w:val="ListBullet"/>
        <w:numPr>
          <w:ilvl w:val="0"/>
          <w:numId w:val="0"/>
        </w:numPr>
        <w:rPr>
          <w:sz w:val="22"/>
          <w:szCs w:val="22"/>
          <w:lang w:eastAsia="en-GB"/>
        </w:rPr>
      </w:pPr>
      <w:r w:rsidRPr="00684B71">
        <w:rPr>
          <w:sz w:val="22"/>
          <w:szCs w:val="22"/>
          <w:lang w:eastAsia="en-GB"/>
        </w:rPr>
        <w:t xml:space="preserve">To arrange translation </w:t>
      </w:r>
      <w:r w:rsidR="00595202" w:rsidRPr="00684B71">
        <w:rPr>
          <w:sz w:val="22"/>
          <w:szCs w:val="22"/>
          <w:lang w:eastAsia="en-GB"/>
        </w:rPr>
        <w:t>services</w:t>
      </w:r>
      <w:r w:rsidRPr="00684B71">
        <w:rPr>
          <w:sz w:val="22"/>
          <w:szCs w:val="22"/>
          <w:lang w:eastAsia="en-GB"/>
        </w:rPr>
        <w:t xml:space="preserve"> related to the </w:t>
      </w:r>
      <w:r w:rsidR="00595202" w:rsidRPr="00684B71">
        <w:rPr>
          <w:sz w:val="22"/>
          <w:szCs w:val="22"/>
          <w:lang w:eastAsia="en-GB"/>
        </w:rPr>
        <w:t xml:space="preserve">written </w:t>
      </w:r>
      <w:r w:rsidRPr="00684B71">
        <w:rPr>
          <w:sz w:val="22"/>
          <w:szCs w:val="22"/>
          <w:lang w:eastAsia="en-GB"/>
        </w:rPr>
        <w:t xml:space="preserve">translation of documents during the project implementation, namely, translation from Serbian into English for marketing activities—translation of </w:t>
      </w:r>
      <w:r w:rsidR="007B448B" w:rsidRPr="00684B71">
        <w:t xml:space="preserve">Elaboration of the development and the marketing strategy of the adventure tourism of Banat, and </w:t>
      </w:r>
      <w:r w:rsidRPr="00684B71">
        <w:rPr>
          <w:sz w:val="22"/>
          <w:szCs w:val="22"/>
          <w:lang w:eastAsia="en-GB"/>
        </w:rPr>
        <w:t xml:space="preserve">online and offline marketing tools. It will also provide </w:t>
      </w:r>
      <w:r w:rsidR="00595202" w:rsidRPr="00684B71">
        <w:rPr>
          <w:sz w:val="22"/>
          <w:szCs w:val="22"/>
          <w:lang w:eastAsia="en-GB"/>
        </w:rPr>
        <w:t>consecutive</w:t>
      </w:r>
      <w:r w:rsidRPr="00684B71">
        <w:rPr>
          <w:sz w:val="22"/>
          <w:szCs w:val="22"/>
          <w:lang w:eastAsia="en-GB"/>
        </w:rPr>
        <w:t xml:space="preserve"> translation at project meetings depending on the contracting authority's expressed needs.</w:t>
      </w:r>
    </w:p>
    <w:p w14:paraId="765DCF4B" w14:textId="51BF883D" w:rsidR="005C55DB" w:rsidRPr="00684B71" w:rsidRDefault="005C55DB" w:rsidP="005C55DB">
      <w:pPr>
        <w:pStyle w:val="ListParagraph"/>
        <w:spacing w:after="120"/>
        <w:ind w:left="270"/>
        <w:rPr>
          <w:rFonts w:ascii="Times New Roman" w:eastAsia="Times New Roman" w:hAnsi="Times New Roman" w:cs="Times New Roman"/>
        </w:rPr>
      </w:pPr>
      <w:r w:rsidRPr="00684B71">
        <w:rPr>
          <w:rFonts w:ascii="Times New Roman" w:eastAsia="Times New Roman" w:hAnsi="Times New Roman" w:cs="Times New Roman"/>
        </w:rPr>
        <w:t xml:space="preserve">Translation service will include </w:t>
      </w:r>
      <w:r w:rsidR="00595202" w:rsidRPr="00684B71">
        <w:rPr>
          <w:rFonts w:ascii="Times New Roman" w:eastAsia="Times New Roman" w:hAnsi="Times New Roman" w:cs="Times New Roman"/>
        </w:rPr>
        <w:t xml:space="preserve">the </w:t>
      </w:r>
      <w:r w:rsidRPr="00684B71">
        <w:rPr>
          <w:rFonts w:ascii="Times New Roman" w:eastAsia="Times New Roman" w:hAnsi="Times New Roman" w:cs="Times New Roman"/>
        </w:rPr>
        <w:t xml:space="preserve">engagement of one external </w:t>
      </w:r>
      <w:r w:rsidR="00595202" w:rsidRPr="00684B71">
        <w:rPr>
          <w:rFonts w:ascii="Times New Roman" w:eastAsia="Times New Roman" w:hAnsi="Times New Roman" w:cs="Times New Roman"/>
        </w:rPr>
        <w:t>expert</w:t>
      </w:r>
      <w:r w:rsidRPr="00684B71">
        <w:rPr>
          <w:rFonts w:ascii="Times New Roman" w:eastAsia="Times New Roman" w:hAnsi="Times New Roman" w:cs="Times New Roman"/>
        </w:rPr>
        <w:t xml:space="preserve">: </w:t>
      </w:r>
    </w:p>
    <w:p w14:paraId="07E65B06" w14:textId="248D5AC7" w:rsidR="005C55DB" w:rsidRPr="00684B71" w:rsidRDefault="005C55DB" w:rsidP="005C55DB">
      <w:pPr>
        <w:pStyle w:val="ListParagraph"/>
        <w:spacing w:after="120"/>
        <w:ind w:left="270"/>
        <w:rPr>
          <w:rFonts w:ascii="Times New Roman" w:eastAsia="Times New Roman" w:hAnsi="Times New Roman" w:cs="Times New Roman"/>
        </w:rPr>
      </w:pPr>
      <w:r w:rsidRPr="00684B71">
        <w:rPr>
          <w:rFonts w:ascii="Times New Roman" w:eastAsia="Times New Roman" w:hAnsi="Times New Roman" w:cs="Times New Roman"/>
        </w:rPr>
        <w:t>External expert 1 -Translator/Interpreter for English language</w:t>
      </w:r>
    </w:p>
    <w:p w14:paraId="1CED514F" w14:textId="77777777" w:rsidR="005C55DB" w:rsidRPr="00684B71" w:rsidRDefault="005C55DB" w:rsidP="005C55DB">
      <w:pPr>
        <w:pStyle w:val="ListParagraph"/>
        <w:spacing w:after="120"/>
        <w:ind w:left="270"/>
        <w:rPr>
          <w:rFonts w:ascii="Times New Roman" w:eastAsia="Times New Roman" w:hAnsi="Times New Roman" w:cs="Times New Roman"/>
        </w:rPr>
      </w:pPr>
    </w:p>
    <w:p w14:paraId="575515BF" w14:textId="77777777" w:rsidR="005C55DB" w:rsidRPr="00684B71" w:rsidRDefault="005C55DB" w:rsidP="005C55DB">
      <w:pPr>
        <w:pStyle w:val="ListParagraph"/>
        <w:spacing w:after="120"/>
        <w:ind w:left="270"/>
        <w:rPr>
          <w:rFonts w:ascii="Times New Roman" w:eastAsia="Times New Roman" w:hAnsi="Times New Roman" w:cs="Times New Roman"/>
        </w:rPr>
      </w:pPr>
      <w:r w:rsidRPr="00684B71">
        <w:rPr>
          <w:rFonts w:ascii="Times New Roman" w:eastAsia="Times New Roman" w:hAnsi="Times New Roman" w:cs="Times New Roman"/>
        </w:rPr>
        <w:t>The Contractor has to provide the following:</w:t>
      </w:r>
    </w:p>
    <w:p w14:paraId="1BEBC236" w14:textId="3930D8A9" w:rsidR="007B448B" w:rsidRPr="00684B71" w:rsidRDefault="007B448B" w:rsidP="007B448B">
      <w:pPr>
        <w:pStyle w:val="ListParagraph"/>
        <w:numPr>
          <w:ilvl w:val="0"/>
          <w:numId w:val="27"/>
        </w:numPr>
        <w:jc w:val="both"/>
        <w:rPr>
          <w:rFonts w:ascii="Times New Roman" w:eastAsia="Times New Roman" w:hAnsi="Times New Roman" w:cs="Times New Roman"/>
        </w:rPr>
      </w:pPr>
      <w:r w:rsidRPr="00684B71">
        <w:rPr>
          <w:rFonts w:ascii="Times New Roman" w:eastAsia="Times New Roman" w:hAnsi="Times New Roman" w:cs="Times New Roman"/>
        </w:rPr>
        <w:t xml:space="preserve">Translation of written texts (documents and promotional materials) in English. Written translation – </w:t>
      </w:r>
      <w:r w:rsidR="003828BF" w:rsidRPr="00684B71">
        <w:rPr>
          <w:rFonts w:ascii="Times New Roman" w:eastAsia="Times New Roman" w:hAnsi="Times New Roman" w:cs="Times New Roman"/>
        </w:rPr>
        <w:t>Elaboration of the thematic adventuristic routes</w:t>
      </w:r>
      <w:r w:rsidR="003828BF" w:rsidRPr="00684B71">
        <w:rPr>
          <w:rFonts w:ascii="Trebuchet MS" w:hAnsi="Trebuchet MS"/>
        </w:rPr>
        <w:t xml:space="preserve">, </w:t>
      </w:r>
      <w:r w:rsidR="003828BF" w:rsidRPr="00684B71">
        <w:rPr>
          <w:rFonts w:ascii="Times New Roman" w:eastAsia="Times New Roman" w:hAnsi="Times New Roman" w:cs="Times New Roman"/>
        </w:rPr>
        <w:t>educational material for rangers and greeters, PR materials, as well as other project documentation at the request of the Contracting Authority.</w:t>
      </w:r>
      <w:r w:rsidR="003828BF" w:rsidRPr="00684B71">
        <w:rPr>
          <w:rFonts w:ascii="Times New Roman" w:hAnsi="Times New Roman" w:cs="Times New Roman"/>
          <w:sz w:val="24"/>
          <w:szCs w:val="24"/>
        </w:rPr>
        <w:t xml:space="preserve"> </w:t>
      </w:r>
    </w:p>
    <w:p w14:paraId="7736D804" w14:textId="77777777" w:rsidR="007B448B" w:rsidRPr="00684B71" w:rsidRDefault="007B448B" w:rsidP="007B448B">
      <w:pPr>
        <w:pStyle w:val="ListParagraph"/>
        <w:ind w:left="360"/>
        <w:rPr>
          <w:rFonts w:ascii="Times New Roman" w:eastAsia="Times New Roman" w:hAnsi="Times New Roman" w:cs="Times New Roman"/>
        </w:rPr>
      </w:pPr>
    </w:p>
    <w:p w14:paraId="76301640" w14:textId="5BDE3FC8" w:rsidR="005C55DB" w:rsidRPr="00684B71" w:rsidRDefault="007B448B" w:rsidP="007B448B">
      <w:pPr>
        <w:pStyle w:val="ListParagraph"/>
        <w:ind w:left="1080"/>
        <w:rPr>
          <w:rFonts w:ascii="Times New Roman" w:eastAsia="Times New Roman" w:hAnsi="Times New Roman" w:cs="Times New Roman"/>
        </w:rPr>
      </w:pPr>
      <w:r w:rsidRPr="00684B71">
        <w:rPr>
          <w:rFonts w:ascii="Times New Roman" w:eastAsia="Times New Roman" w:hAnsi="Times New Roman" w:cs="Times New Roman"/>
        </w:rPr>
        <w:t>In total up to 1</w:t>
      </w:r>
      <w:r w:rsidR="003B4A3B" w:rsidRPr="00684B71">
        <w:rPr>
          <w:rFonts w:ascii="Times New Roman" w:eastAsia="Times New Roman" w:hAnsi="Times New Roman" w:cs="Times New Roman"/>
        </w:rPr>
        <w:t>0</w:t>
      </w:r>
      <w:r w:rsidRPr="00684B71">
        <w:rPr>
          <w:rFonts w:ascii="Times New Roman" w:eastAsia="Times New Roman" w:hAnsi="Times New Roman" w:cs="Times New Roman"/>
        </w:rPr>
        <w:t xml:space="preserve">0 pages in English. </w:t>
      </w:r>
    </w:p>
    <w:p w14:paraId="2DD29B99" w14:textId="77777777" w:rsidR="005C55DB" w:rsidRPr="00684B71" w:rsidRDefault="005C55DB" w:rsidP="005C55DB">
      <w:pPr>
        <w:pStyle w:val="ListParagraph"/>
        <w:ind w:left="1080"/>
        <w:rPr>
          <w:rFonts w:ascii="Times New Roman" w:eastAsia="Times New Roman" w:hAnsi="Times New Roman" w:cs="Times New Roman"/>
        </w:rPr>
      </w:pPr>
    </w:p>
    <w:p w14:paraId="03A80A49" w14:textId="0ED59AE8" w:rsidR="005C55DB" w:rsidRPr="00684B71" w:rsidRDefault="005C55DB" w:rsidP="007B448B">
      <w:pPr>
        <w:pStyle w:val="ListParagraph"/>
        <w:numPr>
          <w:ilvl w:val="0"/>
          <w:numId w:val="27"/>
        </w:numPr>
        <w:jc w:val="both"/>
        <w:rPr>
          <w:rFonts w:ascii="Times New Roman" w:eastAsia="Times New Roman" w:hAnsi="Times New Roman" w:cs="Times New Roman"/>
        </w:rPr>
      </w:pPr>
      <w:r w:rsidRPr="00684B71">
        <w:rPr>
          <w:rFonts w:ascii="Times New Roman" w:eastAsia="Times New Roman" w:hAnsi="Times New Roman" w:cs="Times New Roman"/>
        </w:rPr>
        <w:t xml:space="preserve">Consecutive interpretation during </w:t>
      </w:r>
      <w:r w:rsidR="007B448B" w:rsidRPr="00684B71">
        <w:rPr>
          <w:rFonts w:ascii="Times New Roman" w:eastAsia="Times New Roman" w:hAnsi="Times New Roman" w:cs="Times New Roman"/>
        </w:rPr>
        <w:t>project team meetings</w:t>
      </w:r>
      <w:r w:rsidRPr="00684B71">
        <w:rPr>
          <w:rFonts w:ascii="Times New Roman" w:eastAsia="Times New Roman" w:hAnsi="Times New Roman" w:cs="Times New Roman"/>
        </w:rPr>
        <w:t xml:space="preserve"> in Serbia (</w:t>
      </w:r>
      <w:r w:rsidR="007B448B" w:rsidRPr="00684B71">
        <w:rPr>
          <w:rFonts w:ascii="Times New Roman" w:eastAsia="Times New Roman" w:hAnsi="Times New Roman" w:cs="Times New Roman"/>
        </w:rPr>
        <w:t>the meetings will be organized in two formats: online through digital platforms and in person, with the physical presence of all participants at a single location</w:t>
      </w:r>
      <w:r w:rsidRPr="00684B71">
        <w:rPr>
          <w:rFonts w:ascii="Times New Roman" w:eastAsia="Times New Roman" w:hAnsi="Times New Roman" w:cs="Times New Roman"/>
        </w:rPr>
        <w:t>), from English into Serbian and vice versa, in a total duration of 6 working days (corresponding to approximately 35 working hours)</w:t>
      </w:r>
    </w:p>
    <w:p w14:paraId="3FB7EA38" w14:textId="77777777" w:rsidR="0057632F" w:rsidRPr="00684B71" w:rsidRDefault="0057632F" w:rsidP="008D141B">
      <w:pPr>
        <w:rPr>
          <w:rFonts w:ascii="Times New Roman" w:hAnsi="Times New Roman"/>
          <w:sz w:val="22"/>
          <w:szCs w:val="22"/>
        </w:rPr>
      </w:pPr>
    </w:p>
    <w:p w14:paraId="46D23CFD" w14:textId="166F1360" w:rsidR="00CA595E" w:rsidRPr="00684B71" w:rsidRDefault="00CA595E" w:rsidP="008D141B">
      <w:pPr>
        <w:rPr>
          <w:rFonts w:ascii="Times New Roman" w:hAnsi="Times New Roman"/>
          <w:sz w:val="22"/>
          <w:szCs w:val="22"/>
        </w:rPr>
      </w:pPr>
      <w:r w:rsidRPr="00684B71">
        <w:rPr>
          <w:rFonts w:ascii="Times New Roman" w:hAnsi="Times New Roman"/>
          <w:sz w:val="22"/>
          <w:szCs w:val="22"/>
        </w:rPr>
        <w:t>The choice of the translator will be the subject of an agreement between the contractor authority and the contractor.</w:t>
      </w:r>
    </w:p>
    <w:p w14:paraId="43F69CEE" w14:textId="77777777" w:rsidR="00CA595E" w:rsidRPr="00684B71" w:rsidRDefault="00CA595E" w:rsidP="008D141B">
      <w:pPr>
        <w:rPr>
          <w:rFonts w:ascii="Times New Roman" w:hAnsi="Times New Roman"/>
          <w:sz w:val="22"/>
          <w:szCs w:val="22"/>
        </w:rPr>
      </w:pPr>
    </w:p>
    <w:p w14:paraId="5A9FF94E" w14:textId="77777777" w:rsidR="00D81857" w:rsidRPr="00684B71" w:rsidRDefault="00D81857" w:rsidP="009D2CAF">
      <w:pPr>
        <w:pStyle w:val="Heading2"/>
      </w:pPr>
      <w:bookmarkStart w:id="18" w:name="_Ref530906824"/>
      <w:bookmarkStart w:id="19" w:name="_Toc67320751"/>
      <w:r w:rsidRPr="00684B71">
        <w:lastRenderedPageBreak/>
        <w:t>Project management</w:t>
      </w:r>
      <w:bookmarkEnd w:id="18"/>
      <w:bookmarkEnd w:id="19"/>
    </w:p>
    <w:p w14:paraId="462BFA9B" w14:textId="77777777" w:rsidR="00D81857" w:rsidRPr="00684B71" w:rsidRDefault="00D81857" w:rsidP="008D141B">
      <w:pPr>
        <w:pStyle w:val="Heading3"/>
        <w:keepNext w:val="0"/>
      </w:pPr>
      <w:r w:rsidRPr="00684B71">
        <w:t>Responsible body</w:t>
      </w:r>
    </w:p>
    <w:p w14:paraId="2039DAE9" w14:textId="1AC388C0" w:rsidR="00D81857" w:rsidRPr="00684B71" w:rsidRDefault="00437ED2" w:rsidP="008D141B">
      <w:pPr>
        <w:rPr>
          <w:rFonts w:ascii="Times New Roman" w:hAnsi="Times New Roman"/>
          <w:sz w:val="22"/>
          <w:szCs w:val="22"/>
        </w:rPr>
      </w:pPr>
      <w:r w:rsidRPr="00684B71">
        <w:rPr>
          <w:rFonts w:ascii="Times New Roman" w:hAnsi="Times New Roman"/>
          <w:sz w:val="22"/>
          <w:szCs w:val="22"/>
        </w:rPr>
        <w:t>The Contractor is responsible for all the activities regarding this contract.</w:t>
      </w:r>
    </w:p>
    <w:p w14:paraId="668FE4E0" w14:textId="77777777" w:rsidR="00D81857" w:rsidRPr="00684B71" w:rsidRDefault="00D81857" w:rsidP="008D141B">
      <w:pPr>
        <w:pStyle w:val="Heading3"/>
        <w:keepNext w:val="0"/>
      </w:pPr>
      <w:r w:rsidRPr="00684B71">
        <w:t>Management structure</w:t>
      </w:r>
    </w:p>
    <w:p w14:paraId="394C431C" w14:textId="3BC40D48" w:rsidR="00D81857" w:rsidRPr="00684B71" w:rsidRDefault="00437ED2" w:rsidP="008D141B">
      <w:pPr>
        <w:rPr>
          <w:rFonts w:ascii="Times New Roman" w:hAnsi="Times New Roman"/>
          <w:sz w:val="22"/>
          <w:szCs w:val="22"/>
        </w:rPr>
      </w:pPr>
      <w:r w:rsidRPr="00684B71">
        <w:rPr>
          <w:rFonts w:ascii="Times New Roman" w:hAnsi="Times New Roman"/>
          <w:sz w:val="22"/>
          <w:szCs w:val="22"/>
        </w:rPr>
        <w:t xml:space="preserve">The responsible person for implementation of the tasks related to this contract, in the Contracting Authority is </w:t>
      </w:r>
      <w:r w:rsidR="00646E9B" w:rsidRPr="00684B71">
        <w:rPr>
          <w:rFonts w:ascii="Times New Roman" w:hAnsi="Times New Roman"/>
          <w:sz w:val="22"/>
          <w:szCs w:val="22"/>
        </w:rPr>
        <w:t>Zoltan Bagi</w:t>
      </w:r>
      <w:r w:rsidRPr="00684B71">
        <w:rPr>
          <w:rFonts w:ascii="Times New Roman" w:hAnsi="Times New Roman"/>
          <w:sz w:val="22"/>
          <w:szCs w:val="22"/>
        </w:rPr>
        <w:t>, Legal Representative.</w:t>
      </w:r>
    </w:p>
    <w:p w14:paraId="3DB76BEE" w14:textId="77777777" w:rsidR="00D81857" w:rsidRPr="00684B71" w:rsidRDefault="00D81857" w:rsidP="008D141B">
      <w:pPr>
        <w:pStyle w:val="Heading3"/>
        <w:keepNext w:val="0"/>
      </w:pPr>
      <w:r w:rsidRPr="00684B71">
        <w:t xml:space="preserve">Facilities to be provided by the </w:t>
      </w:r>
      <w:r w:rsidR="00E21553" w:rsidRPr="00684B71">
        <w:t>c</w:t>
      </w:r>
      <w:r w:rsidRPr="00684B71">
        <w:t xml:space="preserve">ontracting </w:t>
      </w:r>
      <w:r w:rsidR="00E21553" w:rsidRPr="00684B71">
        <w:t>a</w:t>
      </w:r>
      <w:r w:rsidRPr="00684B71">
        <w:t>uthority and/or other parties</w:t>
      </w:r>
    </w:p>
    <w:p w14:paraId="40B44C5F" w14:textId="78A43E0F" w:rsidR="00D81857" w:rsidRPr="00684B71" w:rsidRDefault="0057513A" w:rsidP="008D141B">
      <w:pPr>
        <w:rPr>
          <w:rFonts w:ascii="Times New Roman" w:hAnsi="Times New Roman"/>
          <w:sz w:val="22"/>
          <w:szCs w:val="22"/>
        </w:rPr>
      </w:pPr>
      <w:r w:rsidRPr="00684B71">
        <w:rPr>
          <w:rFonts w:ascii="Times New Roman" w:hAnsi="Times New Roman"/>
          <w:sz w:val="22"/>
          <w:szCs w:val="22"/>
        </w:rPr>
        <w:t xml:space="preserve">The </w:t>
      </w:r>
      <w:r w:rsidR="00437ED2" w:rsidRPr="00684B71">
        <w:rPr>
          <w:rFonts w:ascii="Times New Roman" w:hAnsi="Times New Roman"/>
          <w:sz w:val="22"/>
          <w:szCs w:val="22"/>
        </w:rPr>
        <w:t xml:space="preserve">Contracting Authority will provide office space with </w:t>
      </w:r>
      <w:r w:rsidRPr="00684B71">
        <w:rPr>
          <w:rFonts w:ascii="Times New Roman" w:hAnsi="Times New Roman"/>
          <w:sz w:val="22"/>
          <w:szCs w:val="22"/>
        </w:rPr>
        <w:t xml:space="preserve">an </w:t>
      </w:r>
      <w:r w:rsidR="00437ED2" w:rsidRPr="00684B71">
        <w:rPr>
          <w:rFonts w:ascii="Times New Roman" w:hAnsi="Times New Roman"/>
          <w:sz w:val="22"/>
          <w:szCs w:val="22"/>
        </w:rPr>
        <w:t xml:space="preserve">internet connection for </w:t>
      </w:r>
      <w:r w:rsidRPr="00684B71">
        <w:rPr>
          <w:rFonts w:ascii="Times New Roman" w:hAnsi="Times New Roman"/>
          <w:sz w:val="22"/>
          <w:szCs w:val="22"/>
        </w:rPr>
        <w:t xml:space="preserve">the </w:t>
      </w:r>
      <w:r w:rsidR="00437ED2" w:rsidRPr="00684B71">
        <w:rPr>
          <w:rFonts w:ascii="Times New Roman" w:hAnsi="Times New Roman"/>
          <w:sz w:val="22"/>
          <w:szCs w:val="22"/>
        </w:rPr>
        <w:t xml:space="preserve">facilitation of this service if required by </w:t>
      </w:r>
      <w:r w:rsidRPr="00684B71">
        <w:rPr>
          <w:rFonts w:ascii="Times New Roman" w:hAnsi="Times New Roman"/>
          <w:sz w:val="22"/>
          <w:szCs w:val="22"/>
        </w:rPr>
        <w:t xml:space="preserve">the </w:t>
      </w:r>
      <w:r w:rsidR="00437ED2" w:rsidRPr="00684B71">
        <w:rPr>
          <w:rFonts w:ascii="Times New Roman" w:hAnsi="Times New Roman"/>
          <w:sz w:val="22"/>
          <w:szCs w:val="22"/>
        </w:rPr>
        <w:t>Contractor.</w:t>
      </w:r>
    </w:p>
    <w:p w14:paraId="5FE2BA37" w14:textId="77777777" w:rsidR="00D81857" w:rsidRPr="00684B71" w:rsidRDefault="00D81857" w:rsidP="008A65FE">
      <w:pPr>
        <w:pStyle w:val="Heading1"/>
      </w:pPr>
      <w:bookmarkStart w:id="20" w:name="_Toc67320752"/>
      <w:r w:rsidRPr="00684B71">
        <w:t>LOGISTICS AND TIMING</w:t>
      </w:r>
      <w:bookmarkEnd w:id="20"/>
    </w:p>
    <w:p w14:paraId="180ECACA" w14:textId="77777777" w:rsidR="00D81857" w:rsidRPr="00684B71" w:rsidRDefault="00D81857" w:rsidP="009D2CAF">
      <w:pPr>
        <w:pStyle w:val="Heading2"/>
      </w:pPr>
      <w:bookmarkStart w:id="21" w:name="_Toc67320753"/>
      <w:r w:rsidRPr="00684B71">
        <w:t>Location</w:t>
      </w:r>
      <w:bookmarkEnd w:id="21"/>
    </w:p>
    <w:p w14:paraId="0A867610" w14:textId="71C11665" w:rsidR="00D81857" w:rsidRPr="00684B71" w:rsidRDefault="009559CC" w:rsidP="008D141B">
      <w:pPr>
        <w:rPr>
          <w:rFonts w:ascii="Times New Roman" w:hAnsi="Times New Roman"/>
          <w:sz w:val="22"/>
          <w:szCs w:val="22"/>
        </w:rPr>
      </w:pPr>
      <w:r w:rsidRPr="00684B71">
        <w:rPr>
          <w:rFonts w:ascii="Times New Roman" w:hAnsi="Times New Roman"/>
          <w:sz w:val="22"/>
          <w:szCs w:val="22"/>
        </w:rPr>
        <w:t xml:space="preserve">Tasks related to this contract will be implemented in </w:t>
      </w:r>
      <w:r w:rsidR="00646E9B" w:rsidRPr="00684B71">
        <w:rPr>
          <w:rFonts w:ascii="Times New Roman" w:hAnsi="Times New Roman"/>
          <w:sz w:val="22"/>
          <w:szCs w:val="22"/>
        </w:rPr>
        <w:t xml:space="preserve">Male </w:t>
      </w:r>
      <w:proofErr w:type="spellStart"/>
      <w:r w:rsidR="00646E9B" w:rsidRPr="00684B71">
        <w:rPr>
          <w:rFonts w:ascii="Times New Roman" w:hAnsi="Times New Roman"/>
          <w:sz w:val="22"/>
          <w:szCs w:val="22"/>
        </w:rPr>
        <w:t>Pijace</w:t>
      </w:r>
      <w:proofErr w:type="spellEnd"/>
      <w:r w:rsidR="00437ED2" w:rsidRPr="00684B71">
        <w:rPr>
          <w:rFonts w:ascii="Times New Roman" w:hAnsi="Times New Roman"/>
          <w:sz w:val="22"/>
          <w:szCs w:val="22"/>
        </w:rPr>
        <w:t xml:space="preserve">, </w:t>
      </w:r>
      <w:r w:rsidRPr="00684B71">
        <w:rPr>
          <w:rFonts w:ascii="Times New Roman" w:hAnsi="Times New Roman"/>
          <w:sz w:val="22"/>
          <w:szCs w:val="22"/>
        </w:rPr>
        <w:t xml:space="preserve">Republic of </w:t>
      </w:r>
      <w:r w:rsidR="00437ED2" w:rsidRPr="00684B71">
        <w:rPr>
          <w:rFonts w:ascii="Times New Roman" w:hAnsi="Times New Roman"/>
          <w:sz w:val="22"/>
          <w:szCs w:val="22"/>
        </w:rPr>
        <w:t>Serbia</w:t>
      </w:r>
      <w:r w:rsidRPr="00684B71">
        <w:rPr>
          <w:rFonts w:ascii="Times New Roman" w:hAnsi="Times New Roman"/>
          <w:sz w:val="22"/>
          <w:szCs w:val="22"/>
        </w:rPr>
        <w:t>.</w:t>
      </w:r>
    </w:p>
    <w:p w14:paraId="636BECA6" w14:textId="77777777" w:rsidR="00D81857" w:rsidRPr="00684B71" w:rsidRDefault="00875B1B" w:rsidP="009D2CAF">
      <w:pPr>
        <w:pStyle w:val="Heading2"/>
      </w:pPr>
      <w:bookmarkStart w:id="22" w:name="_Toc67320754"/>
      <w:r w:rsidRPr="00684B71">
        <w:t>Start</w:t>
      </w:r>
      <w:r w:rsidR="00D81857" w:rsidRPr="00684B71">
        <w:t xml:space="preserve"> date &amp; </w:t>
      </w:r>
      <w:r w:rsidR="00E21553" w:rsidRPr="00684B71">
        <w:t>p</w:t>
      </w:r>
      <w:r w:rsidR="00D81857" w:rsidRPr="00684B71">
        <w:t xml:space="preserve">eriod of </w:t>
      </w:r>
      <w:r w:rsidR="006B423E" w:rsidRPr="00684B71">
        <w:t>implementation</w:t>
      </w:r>
      <w:r w:rsidR="00C77E2E" w:rsidRPr="00684B71">
        <w:t xml:space="preserve"> of tasks</w:t>
      </w:r>
      <w:bookmarkEnd w:id="22"/>
    </w:p>
    <w:p w14:paraId="3E6275EB" w14:textId="45E58638" w:rsidR="00935F4D" w:rsidRPr="00684B71" w:rsidRDefault="00D81857" w:rsidP="00212FA5">
      <w:pPr>
        <w:rPr>
          <w:rFonts w:ascii="Times New Roman" w:hAnsi="Times New Roman"/>
          <w:sz w:val="22"/>
          <w:szCs w:val="22"/>
        </w:rPr>
      </w:pPr>
      <w:r w:rsidRPr="00684B71">
        <w:rPr>
          <w:rFonts w:ascii="Times New Roman" w:hAnsi="Times New Roman"/>
          <w:sz w:val="22"/>
          <w:szCs w:val="22"/>
        </w:rPr>
        <w:t xml:space="preserve">The intended </w:t>
      </w:r>
      <w:r w:rsidR="00875B1B" w:rsidRPr="00684B71">
        <w:rPr>
          <w:rFonts w:ascii="Times New Roman" w:hAnsi="Times New Roman"/>
          <w:sz w:val="22"/>
          <w:szCs w:val="22"/>
        </w:rPr>
        <w:t>start</w:t>
      </w:r>
      <w:r w:rsidRPr="00684B71">
        <w:rPr>
          <w:rFonts w:ascii="Times New Roman" w:hAnsi="Times New Roman"/>
          <w:sz w:val="22"/>
          <w:szCs w:val="22"/>
        </w:rPr>
        <w:t xml:space="preserve"> date is &lt;</w:t>
      </w:r>
      <w:r w:rsidR="00DF0890" w:rsidRPr="00684B71">
        <w:rPr>
          <w:rFonts w:ascii="Times New Roman" w:hAnsi="Times New Roman"/>
          <w:sz w:val="22"/>
          <w:szCs w:val="22"/>
        </w:rPr>
        <w:t>20.03.2025.</w:t>
      </w:r>
      <w:r w:rsidRPr="00684B71">
        <w:rPr>
          <w:rFonts w:ascii="Times New Roman" w:hAnsi="Times New Roman"/>
          <w:sz w:val="22"/>
          <w:szCs w:val="22"/>
        </w:rPr>
        <w:t xml:space="preserve">&gt; and the period of </w:t>
      </w:r>
      <w:r w:rsidR="006B423E" w:rsidRPr="00684B71">
        <w:rPr>
          <w:rFonts w:ascii="Times New Roman" w:hAnsi="Times New Roman"/>
          <w:sz w:val="22"/>
          <w:szCs w:val="22"/>
        </w:rPr>
        <w:t>implementation</w:t>
      </w:r>
      <w:r w:rsidRPr="00684B71">
        <w:rPr>
          <w:rFonts w:ascii="Times New Roman" w:hAnsi="Times New Roman"/>
          <w:sz w:val="22"/>
          <w:szCs w:val="22"/>
        </w:rPr>
        <w:t xml:space="preserve"> of the contract will be </w:t>
      </w:r>
      <w:r w:rsidR="00ED190C" w:rsidRPr="00684B71">
        <w:rPr>
          <w:rFonts w:ascii="Times New Roman" w:hAnsi="Times New Roman"/>
          <w:sz w:val="22"/>
          <w:szCs w:val="22"/>
        </w:rPr>
        <w:t>2</w:t>
      </w:r>
      <w:r w:rsidR="00DF0890" w:rsidRPr="00684B71">
        <w:rPr>
          <w:rFonts w:ascii="Times New Roman" w:hAnsi="Times New Roman"/>
          <w:sz w:val="22"/>
          <w:szCs w:val="22"/>
        </w:rPr>
        <w:t>2</w:t>
      </w:r>
      <w:r w:rsidRPr="00684B71">
        <w:rPr>
          <w:rFonts w:ascii="Times New Roman" w:hAnsi="Times New Roman"/>
          <w:sz w:val="22"/>
          <w:szCs w:val="22"/>
        </w:rPr>
        <w:t xml:space="preserve"> months from this date.</w:t>
      </w:r>
      <w:r w:rsidR="00935F4D" w:rsidRPr="00684B71">
        <w:rPr>
          <w:rFonts w:ascii="Times New Roman" w:hAnsi="Times New Roman"/>
          <w:sz w:val="22"/>
          <w:szCs w:val="22"/>
        </w:rPr>
        <w:t xml:space="preserve"> </w:t>
      </w:r>
      <w:r w:rsidRPr="00684B71">
        <w:rPr>
          <w:rFonts w:ascii="Times New Roman" w:hAnsi="Times New Roman"/>
          <w:sz w:val="22"/>
          <w:szCs w:val="22"/>
        </w:rPr>
        <w:t xml:space="preserve">Please </w:t>
      </w:r>
      <w:r w:rsidR="00875B1B" w:rsidRPr="00684B71">
        <w:rPr>
          <w:rFonts w:ascii="Times New Roman" w:hAnsi="Times New Roman"/>
          <w:sz w:val="22"/>
          <w:szCs w:val="22"/>
        </w:rPr>
        <w:t>see</w:t>
      </w:r>
      <w:r w:rsidRPr="00684B71">
        <w:rPr>
          <w:rFonts w:ascii="Times New Roman" w:hAnsi="Times New Roman"/>
          <w:sz w:val="22"/>
          <w:szCs w:val="22"/>
        </w:rPr>
        <w:t xml:space="preserve"> Articles </w:t>
      </w:r>
      <w:r w:rsidR="00C11B64" w:rsidRPr="00684B71">
        <w:rPr>
          <w:rFonts w:ascii="Times New Roman" w:hAnsi="Times New Roman"/>
          <w:sz w:val="22"/>
          <w:szCs w:val="22"/>
        </w:rPr>
        <w:t>19.1</w:t>
      </w:r>
      <w:r w:rsidRPr="00684B71">
        <w:rPr>
          <w:rFonts w:ascii="Times New Roman" w:hAnsi="Times New Roman"/>
          <w:sz w:val="22"/>
          <w:szCs w:val="22"/>
        </w:rPr>
        <w:t xml:space="preserve"> and </w:t>
      </w:r>
      <w:r w:rsidR="00C11B64" w:rsidRPr="00684B71">
        <w:rPr>
          <w:rFonts w:ascii="Times New Roman" w:hAnsi="Times New Roman"/>
          <w:sz w:val="22"/>
          <w:szCs w:val="22"/>
        </w:rPr>
        <w:t>19.2</w:t>
      </w:r>
      <w:r w:rsidRPr="00684B71">
        <w:rPr>
          <w:rFonts w:ascii="Times New Roman" w:hAnsi="Times New Roman"/>
          <w:sz w:val="22"/>
          <w:szCs w:val="22"/>
        </w:rPr>
        <w:t xml:space="preserve"> of the </w:t>
      </w:r>
      <w:r w:rsidR="00E21553" w:rsidRPr="00684B71">
        <w:rPr>
          <w:rFonts w:ascii="Times New Roman" w:hAnsi="Times New Roman"/>
          <w:sz w:val="22"/>
          <w:szCs w:val="22"/>
        </w:rPr>
        <w:t>s</w:t>
      </w:r>
      <w:r w:rsidRPr="00684B71">
        <w:rPr>
          <w:rFonts w:ascii="Times New Roman" w:hAnsi="Times New Roman"/>
          <w:sz w:val="22"/>
          <w:szCs w:val="22"/>
        </w:rPr>
        <w:t xml:space="preserve">pecial </w:t>
      </w:r>
      <w:r w:rsidR="00E21553" w:rsidRPr="00684B71">
        <w:rPr>
          <w:rFonts w:ascii="Times New Roman" w:hAnsi="Times New Roman"/>
          <w:sz w:val="22"/>
          <w:szCs w:val="22"/>
        </w:rPr>
        <w:t>c</w:t>
      </w:r>
      <w:r w:rsidRPr="00684B71">
        <w:rPr>
          <w:rFonts w:ascii="Times New Roman" w:hAnsi="Times New Roman"/>
          <w:sz w:val="22"/>
          <w:szCs w:val="22"/>
        </w:rPr>
        <w:t xml:space="preserve">onditions for the actual </w:t>
      </w:r>
      <w:r w:rsidR="00875B1B" w:rsidRPr="00684B71">
        <w:rPr>
          <w:rFonts w:ascii="Times New Roman" w:hAnsi="Times New Roman"/>
          <w:sz w:val="22"/>
          <w:szCs w:val="22"/>
        </w:rPr>
        <w:t>start</w:t>
      </w:r>
      <w:r w:rsidRPr="00684B71">
        <w:rPr>
          <w:rFonts w:ascii="Times New Roman" w:hAnsi="Times New Roman"/>
          <w:sz w:val="22"/>
          <w:szCs w:val="22"/>
        </w:rPr>
        <w:t xml:space="preserve"> date and period of </w:t>
      </w:r>
      <w:r w:rsidR="006B423E" w:rsidRPr="00684B71">
        <w:rPr>
          <w:rFonts w:ascii="Times New Roman" w:hAnsi="Times New Roman"/>
          <w:sz w:val="22"/>
          <w:szCs w:val="22"/>
        </w:rPr>
        <w:t>implementation</w:t>
      </w:r>
      <w:r w:rsidR="00212FA5" w:rsidRPr="00684B71">
        <w:rPr>
          <w:rFonts w:ascii="Times New Roman" w:hAnsi="Times New Roman"/>
          <w:sz w:val="22"/>
          <w:szCs w:val="22"/>
        </w:rPr>
        <w:t>.</w:t>
      </w:r>
    </w:p>
    <w:p w14:paraId="16246341" w14:textId="77777777" w:rsidR="00D81857" w:rsidRPr="00684B71" w:rsidRDefault="00D81857" w:rsidP="008A65FE">
      <w:pPr>
        <w:pStyle w:val="Heading1"/>
      </w:pPr>
      <w:bookmarkStart w:id="23" w:name="_Toc67320755"/>
      <w:r w:rsidRPr="00684B71">
        <w:t>REQUIREMENTS</w:t>
      </w:r>
      <w:bookmarkEnd w:id="23"/>
    </w:p>
    <w:p w14:paraId="0D0081B8" w14:textId="77777777" w:rsidR="00D81857" w:rsidRPr="00684B71" w:rsidRDefault="00875B1B" w:rsidP="009D2CAF">
      <w:pPr>
        <w:pStyle w:val="Heading2"/>
      </w:pPr>
      <w:bookmarkStart w:id="24" w:name="_Toc67320756"/>
      <w:r w:rsidRPr="00684B71">
        <w:t>Staff</w:t>
      </w:r>
      <w:bookmarkEnd w:id="24"/>
    </w:p>
    <w:p w14:paraId="677D1FCC" w14:textId="77777777" w:rsidR="00C7526D" w:rsidRPr="00684B71" w:rsidRDefault="0006795C" w:rsidP="00C7526D">
      <w:pPr>
        <w:autoSpaceDE w:val="0"/>
        <w:autoSpaceDN w:val="0"/>
        <w:adjustRightInd w:val="0"/>
        <w:rPr>
          <w:rFonts w:ascii="Times New Roman" w:hAnsi="Times New Roman"/>
          <w:sz w:val="22"/>
          <w:szCs w:val="22"/>
        </w:rPr>
      </w:pPr>
      <w:r w:rsidRPr="00684B71">
        <w:rPr>
          <w:rFonts w:ascii="Times New Roman" w:hAnsi="Times New Roman"/>
          <w:sz w:val="22"/>
          <w:szCs w:val="22"/>
        </w:rPr>
        <w:t xml:space="preserve">Note that civil servants and other staff of the public administration of the </w:t>
      </w:r>
      <w:r w:rsidR="001C7648" w:rsidRPr="00684B71">
        <w:rPr>
          <w:rFonts w:ascii="Times New Roman" w:hAnsi="Times New Roman"/>
          <w:sz w:val="22"/>
          <w:szCs w:val="22"/>
        </w:rPr>
        <w:t>partner</w:t>
      </w:r>
      <w:r w:rsidRPr="00684B71">
        <w:rPr>
          <w:rFonts w:ascii="Times New Roman" w:hAnsi="Times New Roman"/>
          <w:sz w:val="22"/>
          <w:szCs w:val="22"/>
        </w:rPr>
        <w:t xml:space="preserve"> country</w:t>
      </w:r>
      <w:r w:rsidR="000717C4" w:rsidRPr="00684B71">
        <w:rPr>
          <w:rFonts w:ascii="Times New Roman" w:hAnsi="Times New Roman"/>
          <w:sz w:val="22"/>
          <w:szCs w:val="22"/>
        </w:rPr>
        <w:t>, or of international/regional organisations based in the country,</w:t>
      </w:r>
      <w:r w:rsidRPr="00684B71">
        <w:rPr>
          <w:rFonts w:ascii="Times New Roman" w:hAnsi="Times New Roman"/>
          <w:sz w:val="22"/>
          <w:szCs w:val="22"/>
        </w:rPr>
        <w:t xml:space="preserve"> </w:t>
      </w:r>
      <w:r w:rsidR="00EC428E" w:rsidRPr="00684B71">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684B71">
        <w:rPr>
          <w:rFonts w:ascii="Times New Roman" w:hAnsi="Times New Roman"/>
          <w:sz w:val="22"/>
          <w:szCs w:val="22"/>
        </w:rPr>
        <w:t>seconded</w:t>
      </w:r>
      <w:r w:rsidR="00EC428E" w:rsidRPr="00684B71">
        <w:rPr>
          <w:rFonts w:ascii="Times New Roman" w:hAnsi="Times New Roman"/>
          <w:sz w:val="22"/>
          <w:szCs w:val="22"/>
        </w:rPr>
        <w:t xml:space="preserve"> or on personal leave. </w:t>
      </w:r>
    </w:p>
    <w:p w14:paraId="4639B88A" w14:textId="77777777" w:rsidR="00D81857" w:rsidRPr="00684B71" w:rsidRDefault="00D81857" w:rsidP="008D141B">
      <w:pPr>
        <w:pStyle w:val="Heading3"/>
        <w:keepNext w:val="0"/>
      </w:pPr>
      <w:r w:rsidRPr="00684B71">
        <w:t>Key experts</w:t>
      </w:r>
    </w:p>
    <w:p w14:paraId="4A83A345" w14:textId="026671D6" w:rsidR="002650C1" w:rsidRPr="00684B71" w:rsidRDefault="002650C1" w:rsidP="002650C1">
      <w:pPr>
        <w:keepNext/>
        <w:rPr>
          <w:rFonts w:ascii="Times New Roman" w:hAnsi="Times New Roman"/>
          <w:sz w:val="22"/>
          <w:szCs w:val="22"/>
        </w:rPr>
      </w:pPr>
      <w:r w:rsidRPr="00684B71">
        <w:rPr>
          <w:rFonts w:ascii="Times New Roman" w:hAnsi="Times New Roman"/>
          <w:sz w:val="22"/>
          <w:szCs w:val="22"/>
        </w:rPr>
        <w:t xml:space="preserve">Key expert is defined and he/she must submit CVs and signed statements of exclusivity and availability. </w:t>
      </w:r>
    </w:p>
    <w:p w14:paraId="371B777E" w14:textId="238E05BD" w:rsidR="002650C1" w:rsidRPr="00684B71" w:rsidRDefault="002650C1" w:rsidP="002650C1">
      <w:pPr>
        <w:keepNext/>
        <w:rPr>
          <w:rFonts w:ascii="Times New Roman" w:hAnsi="Times New Roman"/>
          <w:sz w:val="22"/>
          <w:szCs w:val="22"/>
        </w:rPr>
      </w:pPr>
      <w:r w:rsidRPr="00684B71">
        <w:rPr>
          <w:rFonts w:ascii="Times New Roman" w:hAnsi="Times New Roman"/>
          <w:sz w:val="22"/>
          <w:szCs w:val="22"/>
        </w:rPr>
        <w:t xml:space="preserve">The expert who has a crucial role in implementing the contract is referred to as a key expert. The </w:t>
      </w:r>
      <w:r w:rsidR="00A8578B" w:rsidRPr="00684B71">
        <w:rPr>
          <w:rFonts w:ascii="Times New Roman" w:hAnsi="Times New Roman"/>
          <w:sz w:val="22"/>
          <w:szCs w:val="22"/>
        </w:rPr>
        <w:t>profile of</w:t>
      </w:r>
      <w:r w:rsidRPr="00684B71">
        <w:rPr>
          <w:rFonts w:ascii="Times New Roman" w:hAnsi="Times New Roman"/>
          <w:sz w:val="22"/>
          <w:szCs w:val="22"/>
        </w:rPr>
        <w:t xml:space="preserve"> the key </w:t>
      </w:r>
      <w:r w:rsidR="00A8578B" w:rsidRPr="00684B71">
        <w:rPr>
          <w:rFonts w:ascii="Times New Roman" w:hAnsi="Times New Roman"/>
          <w:sz w:val="22"/>
          <w:szCs w:val="22"/>
        </w:rPr>
        <w:t>expert</w:t>
      </w:r>
      <w:r w:rsidRPr="00684B71">
        <w:rPr>
          <w:rFonts w:ascii="Times New Roman" w:hAnsi="Times New Roman"/>
          <w:sz w:val="22"/>
          <w:szCs w:val="22"/>
        </w:rPr>
        <w:t xml:space="preserve"> for this contract </w:t>
      </w:r>
      <w:r w:rsidR="00A8578B" w:rsidRPr="00684B71">
        <w:rPr>
          <w:rFonts w:ascii="Times New Roman" w:hAnsi="Times New Roman"/>
          <w:sz w:val="22"/>
          <w:szCs w:val="22"/>
        </w:rPr>
        <w:t>is</w:t>
      </w:r>
      <w:r w:rsidRPr="00684B71">
        <w:rPr>
          <w:rFonts w:ascii="Times New Roman" w:hAnsi="Times New Roman"/>
          <w:sz w:val="22"/>
          <w:szCs w:val="22"/>
        </w:rPr>
        <w:t xml:space="preserve"> as follows:</w:t>
      </w:r>
    </w:p>
    <w:p w14:paraId="36470D4C" w14:textId="77777777" w:rsidR="00A8578B" w:rsidRPr="00684B71" w:rsidRDefault="00A8578B" w:rsidP="00A8578B">
      <w:pPr>
        <w:tabs>
          <w:tab w:val="left" w:pos="1134"/>
        </w:tabs>
        <w:rPr>
          <w:rFonts w:ascii="Times New Roman" w:hAnsi="Times New Roman"/>
          <w:sz w:val="22"/>
          <w:szCs w:val="22"/>
        </w:rPr>
      </w:pPr>
      <w:r w:rsidRPr="00684B71">
        <w:rPr>
          <w:rFonts w:ascii="Times New Roman" w:hAnsi="Times New Roman"/>
          <w:sz w:val="22"/>
          <w:szCs w:val="22"/>
        </w:rPr>
        <w:t>Qualifications and skills</w:t>
      </w:r>
    </w:p>
    <w:p w14:paraId="5ED5E211" w14:textId="68352DE9" w:rsidR="00A8578B" w:rsidRPr="00684B71" w:rsidRDefault="00A8578B" w:rsidP="00A8578B">
      <w:pPr>
        <w:rPr>
          <w:rFonts w:ascii="Times New Roman" w:hAnsi="Times New Roman"/>
          <w:sz w:val="22"/>
          <w:szCs w:val="22"/>
        </w:rPr>
      </w:pPr>
      <w:r w:rsidRPr="00684B71">
        <w:rPr>
          <w:rFonts w:ascii="Times New Roman" w:hAnsi="Times New Roman"/>
          <w:sz w:val="22"/>
          <w:szCs w:val="22"/>
        </w:rPr>
        <w:t xml:space="preserve">• a university degree in economics or a relevant, directly related discipline, or equivalent relevant professional experience </w:t>
      </w:r>
    </w:p>
    <w:p w14:paraId="4E4E8EA0" w14:textId="30879301" w:rsidR="00A8578B" w:rsidRPr="00684B71" w:rsidRDefault="00A8578B" w:rsidP="00A8578B">
      <w:pPr>
        <w:rPr>
          <w:rFonts w:ascii="Times New Roman" w:hAnsi="Times New Roman"/>
          <w:sz w:val="22"/>
          <w:szCs w:val="22"/>
        </w:rPr>
      </w:pPr>
      <w:r w:rsidRPr="00684B71">
        <w:rPr>
          <w:rFonts w:ascii="Times New Roman" w:hAnsi="Times New Roman"/>
          <w:sz w:val="22"/>
          <w:szCs w:val="22"/>
        </w:rPr>
        <w:t>• IT skills: MS Office, MS Excel or similar;</w:t>
      </w:r>
    </w:p>
    <w:p w14:paraId="36C271E8" w14:textId="79979D27" w:rsidR="00A8578B" w:rsidRPr="00684B71" w:rsidRDefault="00A8578B" w:rsidP="00A8578B">
      <w:pPr>
        <w:rPr>
          <w:rFonts w:ascii="Times New Roman" w:hAnsi="Times New Roman"/>
          <w:sz w:val="22"/>
          <w:szCs w:val="22"/>
        </w:rPr>
      </w:pPr>
      <w:r w:rsidRPr="00684B71">
        <w:rPr>
          <w:rFonts w:ascii="Times New Roman" w:hAnsi="Times New Roman"/>
          <w:sz w:val="22"/>
          <w:szCs w:val="22"/>
        </w:rPr>
        <w:t xml:space="preserve">• Serbian and English language fluency, </w:t>
      </w:r>
    </w:p>
    <w:p w14:paraId="5C98ACB1" w14:textId="77777777" w:rsidR="00A8578B" w:rsidRPr="00684B71" w:rsidRDefault="00A8578B" w:rsidP="00A8578B">
      <w:pPr>
        <w:rPr>
          <w:rFonts w:ascii="Times New Roman" w:hAnsi="Times New Roman"/>
          <w:sz w:val="22"/>
          <w:szCs w:val="22"/>
        </w:rPr>
      </w:pPr>
      <w:r w:rsidRPr="00684B71">
        <w:rPr>
          <w:rFonts w:ascii="Times New Roman" w:hAnsi="Times New Roman"/>
          <w:sz w:val="22"/>
          <w:szCs w:val="22"/>
        </w:rPr>
        <w:lastRenderedPageBreak/>
        <w:t>General professional experience</w:t>
      </w:r>
    </w:p>
    <w:p w14:paraId="6825F337" w14:textId="77777777" w:rsidR="00A8578B" w:rsidRPr="00684B71" w:rsidRDefault="00A8578B" w:rsidP="00A8578B">
      <w:pPr>
        <w:rPr>
          <w:rFonts w:ascii="Times New Roman" w:hAnsi="Times New Roman"/>
          <w:sz w:val="22"/>
          <w:szCs w:val="22"/>
        </w:rPr>
      </w:pPr>
      <w:r w:rsidRPr="00684B71">
        <w:rPr>
          <w:rFonts w:ascii="Times New Roman" w:hAnsi="Times New Roman"/>
          <w:sz w:val="22"/>
          <w:szCs w:val="22"/>
        </w:rPr>
        <w:t>• At least 5 years of general professional experience.</w:t>
      </w:r>
    </w:p>
    <w:p w14:paraId="12F07AEC" w14:textId="77777777" w:rsidR="00A8578B" w:rsidRPr="00684B71" w:rsidRDefault="00A8578B" w:rsidP="00A8578B">
      <w:pPr>
        <w:rPr>
          <w:rFonts w:ascii="Times New Roman" w:hAnsi="Times New Roman"/>
          <w:sz w:val="22"/>
          <w:szCs w:val="22"/>
        </w:rPr>
      </w:pPr>
      <w:r w:rsidRPr="00684B71">
        <w:rPr>
          <w:rFonts w:ascii="Times New Roman" w:hAnsi="Times New Roman"/>
          <w:sz w:val="22"/>
          <w:szCs w:val="22"/>
        </w:rPr>
        <w:t>•  Experience in project management.</w:t>
      </w:r>
    </w:p>
    <w:p w14:paraId="130314FC" w14:textId="77777777" w:rsidR="00ED190C" w:rsidRPr="00684B71" w:rsidRDefault="00A8578B" w:rsidP="00ED190C">
      <w:pPr>
        <w:rPr>
          <w:rFonts w:ascii="Times New Roman" w:hAnsi="Times New Roman"/>
          <w:sz w:val="22"/>
          <w:szCs w:val="22"/>
        </w:rPr>
      </w:pPr>
      <w:r w:rsidRPr="00684B71">
        <w:rPr>
          <w:rFonts w:ascii="Times New Roman" w:hAnsi="Times New Roman"/>
          <w:sz w:val="22"/>
          <w:szCs w:val="22"/>
        </w:rPr>
        <w:t xml:space="preserve">•  Narrative and financial reporting skills. </w:t>
      </w:r>
    </w:p>
    <w:p w14:paraId="0C6326C2" w14:textId="77777777" w:rsidR="00A8578B" w:rsidRPr="00684B71" w:rsidRDefault="00A8578B" w:rsidP="00A8578B">
      <w:pPr>
        <w:rPr>
          <w:rFonts w:ascii="Times New Roman" w:hAnsi="Times New Roman"/>
          <w:sz w:val="22"/>
          <w:szCs w:val="22"/>
        </w:rPr>
      </w:pPr>
      <w:r w:rsidRPr="00684B71">
        <w:rPr>
          <w:rFonts w:ascii="Times New Roman" w:hAnsi="Times New Roman"/>
          <w:sz w:val="22"/>
          <w:szCs w:val="22"/>
        </w:rPr>
        <w:t>Specific professional experience</w:t>
      </w:r>
    </w:p>
    <w:p w14:paraId="52D2A1BD" w14:textId="7533C74E" w:rsidR="00A8578B" w:rsidRPr="00684B71" w:rsidRDefault="00A8578B" w:rsidP="00A8578B">
      <w:pPr>
        <w:rPr>
          <w:rFonts w:ascii="Times New Roman" w:hAnsi="Times New Roman"/>
          <w:sz w:val="22"/>
          <w:szCs w:val="22"/>
        </w:rPr>
      </w:pPr>
      <w:r w:rsidRPr="00684B71">
        <w:rPr>
          <w:rFonts w:ascii="Times New Roman" w:hAnsi="Times New Roman"/>
          <w:sz w:val="22"/>
          <w:szCs w:val="22"/>
        </w:rPr>
        <w:t xml:space="preserve">• Experience in procurement procedures in accordance with EU directives on public procurement (engagement in such one EU-funded project will be an asset).  </w:t>
      </w:r>
    </w:p>
    <w:p w14:paraId="7593B183" w14:textId="4731344C" w:rsidR="00A8578B" w:rsidRPr="00684B71" w:rsidRDefault="00A8578B" w:rsidP="00A8578B">
      <w:pPr>
        <w:rPr>
          <w:rFonts w:ascii="Times New Roman" w:hAnsi="Times New Roman"/>
          <w:sz w:val="22"/>
          <w:szCs w:val="22"/>
        </w:rPr>
      </w:pPr>
      <w:r w:rsidRPr="00684B71">
        <w:rPr>
          <w:rFonts w:ascii="Times New Roman" w:hAnsi="Times New Roman"/>
          <w:sz w:val="22"/>
          <w:szCs w:val="22"/>
        </w:rPr>
        <w:t>The expert must be independent and free from conflicts of interest in the responsibilities they take on.</w:t>
      </w:r>
    </w:p>
    <w:p w14:paraId="3E580DF4" w14:textId="77777777" w:rsidR="00A8578B" w:rsidRPr="00684B71" w:rsidRDefault="00A8578B" w:rsidP="002650C1">
      <w:pPr>
        <w:keepNext/>
        <w:rPr>
          <w:rFonts w:ascii="Times New Roman" w:hAnsi="Times New Roman"/>
          <w:sz w:val="22"/>
          <w:szCs w:val="22"/>
        </w:rPr>
      </w:pPr>
    </w:p>
    <w:p w14:paraId="4AAF2377" w14:textId="77777777" w:rsidR="00D81857" w:rsidRPr="00684B71" w:rsidRDefault="00B96483" w:rsidP="008D141B">
      <w:pPr>
        <w:pStyle w:val="Heading3"/>
        <w:keepNext w:val="0"/>
      </w:pPr>
      <w:r w:rsidRPr="00684B71">
        <w:t>Other experts, s</w:t>
      </w:r>
      <w:r w:rsidR="00D81857" w:rsidRPr="00684B71">
        <w:t>upport staff &amp; backstopping</w:t>
      </w:r>
    </w:p>
    <w:p w14:paraId="3BF063F9" w14:textId="3EC1EE5E" w:rsidR="001D07DD" w:rsidRPr="00684B71" w:rsidRDefault="00B96483" w:rsidP="008D141B">
      <w:pPr>
        <w:rPr>
          <w:rFonts w:ascii="Times New Roman" w:hAnsi="Times New Roman"/>
          <w:sz w:val="22"/>
          <w:szCs w:val="22"/>
        </w:rPr>
      </w:pPr>
      <w:r w:rsidRPr="00684B71">
        <w:rPr>
          <w:rFonts w:ascii="Times New Roman" w:hAnsi="Times New Roman"/>
          <w:sz w:val="22"/>
          <w:szCs w:val="22"/>
        </w:rPr>
        <w:t>CVs for experts other than the key experts should not be submitted in the tender</w:t>
      </w:r>
      <w:r w:rsidR="00F07AAD" w:rsidRPr="00684B71">
        <w:rPr>
          <w:rFonts w:ascii="Times New Roman" w:hAnsi="Times New Roman"/>
          <w:sz w:val="22"/>
          <w:szCs w:val="22"/>
        </w:rPr>
        <w:t xml:space="preserve"> but the tenderer will have to demonstrate in the</w:t>
      </w:r>
      <w:r w:rsidR="006471D6" w:rsidRPr="00684B71">
        <w:rPr>
          <w:rFonts w:ascii="Times New Roman" w:hAnsi="Times New Roman"/>
          <w:sz w:val="22"/>
          <w:szCs w:val="22"/>
        </w:rPr>
        <w:t>ir</w:t>
      </w:r>
      <w:r w:rsidR="00F07AAD" w:rsidRPr="00684B71">
        <w:rPr>
          <w:rFonts w:ascii="Times New Roman" w:hAnsi="Times New Roman"/>
          <w:sz w:val="22"/>
          <w:szCs w:val="22"/>
        </w:rPr>
        <w:t xml:space="preserve"> offer that they have access to experts with the required profiles</w:t>
      </w:r>
      <w:r w:rsidRPr="00684B71">
        <w:rPr>
          <w:rFonts w:ascii="Times New Roman" w:hAnsi="Times New Roman"/>
          <w:sz w:val="22"/>
          <w:szCs w:val="22"/>
        </w:rPr>
        <w:t xml:space="preserve">. The </w:t>
      </w:r>
      <w:r w:rsidR="00E21553" w:rsidRPr="00684B71">
        <w:rPr>
          <w:rFonts w:ascii="Times New Roman" w:hAnsi="Times New Roman"/>
          <w:sz w:val="22"/>
          <w:szCs w:val="22"/>
        </w:rPr>
        <w:t>c</w:t>
      </w:r>
      <w:r w:rsidR="00320C07" w:rsidRPr="00684B71">
        <w:rPr>
          <w:rFonts w:ascii="Times New Roman" w:hAnsi="Times New Roman"/>
          <w:sz w:val="22"/>
          <w:szCs w:val="22"/>
        </w:rPr>
        <w:t>ontractor</w:t>
      </w:r>
      <w:r w:rsidRPr="00684B71">
        <w:rPr>
          <w:rFonts w:ascii="Times New Roman" w:hAnsi="Times New Roman"/>
          <w:sz w:val="22"/>
          <w:szCs w:val="22"/>
        </w:rPr>
        <w:t xml:space="preserve"> shall select and hire other experts as required according to the needs. The selection procedures used by the </w:t>
      </w:r>
      <w:r w:rsidR="00E21553" w:rsidRPr="00684B71">
        <w:rPr>
          <w:rFonts w:ascii="Times New Roman" w:hAnsi="Times New Roman"/>
          <w:sz w:val="22"/>
          <w:szCs w:val="22"/>
        </w:rPr>
        <w:t>c</w:t>
      </w:r>
      <w:r w:rsidR="00320C07" w:rsidRPr="00684B71">
        <w:rPr>
          <w:rFonts w:ascii="Times New Roman" w:hAnsi="Times New Roman"/>
          <w:sz w:val="22"/>
          <w:szCs w:val="22"/>
        </w:rPr>
        <w:t>ontractor</w:t>
      </w:r>
      <w:r w:rsidRPr="00684B71">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684B71">
        <w:rPr>
          <w:rFonts w:ascii="Times New Roman" w:hAnsi="Times New Roman"/>
          <w:sz w:val="22"/>
          <w:szCs w:val="22"/>
        </w:rPr>
        <w:t xml:space="preserve"> and work experience.</w:t>
      </w:r>
    </w:p>
    <w:p w14:paraId="103815D6" w14:textId="4E795451" w:rsidR="00851DA8" w:rsidRPr="00684B71" w:rsidRDefault="00F24DAB" w:rsidP="001D07DD">
      <w:pPr>
        <w:rPr>
          <w:rFonts w:ascii="Times New Roman" w:hAnsi="Times New Roman"/>
          <w:sz w:val="22"/>
          <w:szCs w:val="22"/>
        </w:rPr>
      </w:pPr>
      <w:r w:rsidRPr="00684B71">
        <w:rPr>
          <w:rFonts w:ascii="Times New Roman" w:hAnsi="Times New Roman"/>
          <w:sz w:val="22"/>
          <w:szCs w:val="22"/>
        </w:rPr>
        <w:t>The c</w:t>
      </w:r>
      <w:r w:rsidR="00453705" w:rsidRPr="00684B71">
        <w:rPr>
          <w:rFonts w:ascii="Times New Roman" w:hAnsi="Times New Roman"/>
          <w:sz w:val="22"/>
          <w:szCs w:val="22"/>
        </w:rPr>
        <w:t>ost</w:t>
      </w:r>
      <w:r w:rsidRPr="00684B71">
        <w:rPr>
          <w:rFonts w:ascii="Times New Roman" w:hAnsi="Times New Roman"/>
          <w:sz w:val="22"/>
          <w:szCs w:val="22"/>
        </w:rPr>
        <w:t>s</w:t>
      </w:r>
      <w:r w:rsidR="00453705" w:rsidRPr="00684B71">
        <w:rPr>
          <w:rFonts w:ascii="Times New Roman" w:hAnsi="Times New Roman"/>
          <w:sz w:val="22"/>
          <w:szCs w:val="22"/>
        </w:rPr>
        <w:t xml:space="preserve"> for backstopping and support staff, as needed, </w:t>
      </w:r>
      <w:r w:rsidR="00AE124B" w:rsidRPr="00684B71">
        <w:rPr>
          <w:rFonts w:ascii="Times New Roman" w:hAnsi="Times New Roman"/>
          <w:sz w:val="22"/>
          <w:szCs w:val="22"/>
        </w:rPr>
        <w:t xml:space="preserve">are </w:t>
      </w:r>
      <w:r w:rsidR="008D141B" w:rsidRPr="00684B71">
        <w:rPr>
          <w:rFonts w:ascii="Times New Roman" w:hAnsi="Times New Roman"/>
          <w:sz w:val="22"/>
          <w:szCs w:val="22"/>
        </w:rPr>
        <w:t>considered to</w:t>
      </w:r>
      <w:r w:rsidR="00453705" w:rsidRPr="00684B71">
        <w:rPr>
          <w:rFonts w:ascii="Times New Roman" w:hAnsi="Times New Roman"/>
          <w:sz w:val="22"/>
          <w:szCs w:val="22"/>
        </w:rPr>
        <w:t xml:space="preserve"> be included in the </w:t>
      </w:r>
      <w:r w:rsidR="005A41BF" w:rsidRPr="00684B71">
        <w:rPr>
          <w:rFonts w:ascii="Times New Roman" w:hAnsi="Times New Roman"/>
          <w:sz w:val="22"/>
          <w:szCs w:val="22"/>
        </w:rPr>
        <w:t xml:space="preserve">tenderer's </w:t>
      </w:r>
      <w:r w:rsidR="00453705" w:rsidRPr="00684B71">
        <w:rPr>
          <w:rFonts w:ascii="Times New Roman" w:hAnsi="Times New Roman"/>
          <w:sz w:val="22"/>
          <w:szCs w:val="22"/>
        </w:rPr>
        <w:t>financial offer.</w:t>
      </w:r>
    </w:p>
    <w:p w14:paraId="52AA6611" w14:textId="77777777" w:rsidR="00D81857" w:rsidRPr="00684B71" w:rsidRDefault="00D81857" w:rsidP="009D2CAF">
      <w:pPr>
        <w:pStyle w:val="Heading2"/>
      </w:pPr>
      <w:bookmarkStart w:id="25" w:name="_Toc67320757"/>
      <w:r w:rsidRPr="00684B71">
        <w:t>Office accommodation</w:t>
      </w:r>
      <w:bookmarkEnd w:id="25"/>
    </w:p>
    <w:p w14:paraId="6E1A8446" w14:textId="2EB0ECBC" w:rsidR="00D81857" w:rsidRPr="00684B71" w:rsidRDefault="00D81857" w:rsidP="008D141B">
      <w:pPr>
        <w:rPr>
          <w:rFonts w:ascii="Times New Roman" w:hAnsi="Times New Roman"/>
          <w:sz w:val="22"/>
          <w:szCs w:val="22"/>
        </w:rPr>
      </w:pPr>
      <w:r w:rsidRPr="00684B71">
        <w:rPr>
          <w:rFonts w:ascii="Times New Roman" w:hAnsi="Times New Roman"/>
          <w:sz w:val="22"/>
          <w:szCs w:val="22"/>
        </w:rPr>
        <w:t>Office accommodation for each expert working on th</w:t>
      </w:r>
      <w:r w:rsidR="00437ED2" w:rsidRPr="00684B71">
        <w:rPr>
          <w:rFonts w:ascii="Times New Roman" w:hAnsi="Times New Roman"/>
          <w:sz w:val="22"/>
          <w:szCs w:val="22"/>
        </w:rPr>
        <w:t xml:space="preserve">e contract is to be provided by </w:t>
      </w:r>
      <w:r w:rsidRPr="00684B71">
        <w:rPr>
          <w:rFonts w:ascii="Times New Roman" w:hAnsi="Times New Roman"/>
          <w:sz w:val="22"/>
          <w:szCs w:val="22"/>
        </w:rPr>
        <w:t xml:space="preserve">the </w:t>
      </w:r>
      <w:r w:rsidR="00144AAA" w:rsidRPr="00684B71">
        <w:rPr>
          <w:rFonts w:ascii="Times New Roman" w:hAnsi="Times New Roman"/>
          <w:sz w:val="22"/>
          <w:szCs w:val="22"/>
        </w:rPr>
        <w:t>c</w:t>
      </w:r>
      <w:r w:rsidRPr="00684B71">
        <w:rPr>
          <w:rFonts w:ascii="Times New Roman" w:hAnsi="Times New Roman"/>
          <w:sz w:val="22"/>
          <w:szCs w:val="22"/>
        </w:rPr>
        <w:t xml:space="preserve">ontracting </w:t>
      </w:r>
      <w:r w:rsidR="00144AAA" w:rsidRPr="00684B71">
        <w:rPr>
          <w:rFonts w:ascii="Times New Roman" w:hAnsi="Times New Roman"/>
          <w:sz w:val="22"/>
          <w:szCs w:val="22"/>
        </w:rPr>
        <w:t>a</w:t>
      </w:r>
      <w:r w:rsidRPr="00684B71">
        <w:rPr>
          <w:rFonts w:ascii="Times New Roman" w:hAnsi="Times New Roman"/>
          <w:sz w:val="22"/>
          <w:szCs w:val="22"/>
        </w:rPr>
        <w:t>uthority.</w:t>
      </w:r>
    </w:p>
    <w:p w14:paraId="0A515311" w14:textId="77777777" w:rsidR="00D81857" w:rsidRPr="00684B71" w:rsidRDefault="00D81857" w:rsidP="009D2CAF">
      <w:pPr>
        <w:pStyle w:val="Heading2"/>
      </w:pPr>
      <w:bookmarkStart w:id="26" w:name="_Toc67320758"/>
      <w:r w:rsidRPr="00684B71">
        <w:t xml:space="preserve">Facilities to be provided by the </w:t>
      </w:r>
      <w:r w:rsidR="00E21553" w:rsidRPr="00684B71">
        <w:t>c</w:t>
      </w:r>
      <w:r w:rsidR="00320C07" w:rsidRPr="00684B71">
        <w:t>ontractor</w:t>
      </w:r>
      <w:bookmarkEnd w:id="26"/>
    </w:p>
    <w:p w14:paraId="6CEC5A5C" w14:textId="59ADE37D" w:rsidR="00D81857" w:rsidRPr="00684B71" w:rsidRDefault="00D81857" w:rsidP="008D141B">
      <w:pPr>
        <w:rPr>
          <w:rFonts w:ascii="Times New Roman" w:hAnsi="Times New Roman"/>
          <w:sz w:val="22"/>
          <w:szCs w:val="22"/>
        </w:rPr>
      </w:pPr>
      <w:r w:rsidRPr="00684B71">
        <w:rPr>
          <w:rFonts w:ascii="Times New Roman" w:hAnsi="Times New Roman"/>
          <w:sz w:val="22"/>
          <w:szCs w:val="22"/>
        </w:rPr>
        <w:t xml:space="preserve">The </w:t>
      </w:r>
      <w:r w:rsidR="00144AAA" w:rsidRPr="00684B71">
        <w:rPr>
          <w:rFonts w:ascii="Times New Roman" w:hAnsi="Times New Roman"/>
          <w:sz w:val="22"/>
          <w:szCs w:val="22"/>
        </w:rPr>
        <w:t>c</w:t>
      </w:r>
      <w:r w:rsidR="00320C07" w:rsidRPr="00684B71">
        <w:rPr>
          <w:rFonts w:ascii="Times New Roman" w:hAnsi="Times New Roman"/>
          <w:sz w:val="22"/>
          <w:szCs w:val="22"/>
        </w:rPr>
        <w:t>ontractor</w:t>
      </w:r>
      <w:r w:rsidRPr="00684B71">
        <w:rPr>
          <w:rFonts w:ascii="Times New Roman" w:hAnsi="Times New Roman"/>
          <w:sz w:val="22"/>
          <w:szCs w:val="22"/>
        </w:rPr>
        <w:t xml:space="preserve"> shall ensure that experts are adequately supported and equipped.</w:t>
      </w:r>
      <w:r w:rsidR="00935F4D" w:rsidRPr="00684B71">
        <w:rPr>
          <w:rFonts w:ascii="Times New Roman" w:hAnsi="Times New Roman"/>
          <w:sz w:val="22"/>
          <w:szCs w:val="22"/>
        </w:rPr>
        <w:t xml:space="preserve"> </w:t>
      </w:r>
      <w:r w:rsidRPr="00684B71">
        <w:rPr>
          <w:rFonts w:ascii="Times New Roman" w:hAnsi="Times New Roman"/>
          <w:sz w:val="22"/>
          <w:szCs w:val="22"/>
        </w:rPr>
        <w:t>In particular</w:t>
      </w:r>
      <w:r w:rsidR="00ED190C" w:rsidRPr="00684B71">
        <w:rPr>
          <w:rFonts w:ascii="Times New Roman" w:hAnsi="Times New Roman"/>
          <w:sz w:val="22"/>
          <w:szCs w:val="22"/>
        </w:rPr>
        <w:t>,</w:t>
      </w:r>
      <w:r w:rsidRPr="00684B71">
        <w:rPr>
          <w:rFonts w:ascii="Times New Roman" w:hAnsi="Times New Roman"/>
          <w:sz w:val="22"/>
          <w:szCs w:val="22"/>
        </w:rPr>
        <w:t xml:space="preserve"> it </w:t>
      </w:r>
      <w:r w:rsidR="00F24DAB" w:rsidRPr="00684B71">
        <w:rPr>
          <w:rFonts w:ascii="Times New Roman" w:hAnsi="Times New Roman"/>
          <w:sz w:val="22"/>
          <w:szCs w:val="22"/>
        </w:rPr>
        <w:t>must</w:t>
      </w:r>
      <w:r w:rsidRPr="00684B71">
        <w:rPr>
          <w:rFonts w:ascii="Times New Roman" w:hAnsi="Times New Roman"/>
          <w:sz w:val="22"/>
          <w:szCs w:val="22"/>
        </w:rPr>
        <w:t xml:space="preserve"> ensure that there </w:t>
      </w:r>
      <w:proofErr w:type="gramStart"/>
      <w:r w:rsidRPr="00684B71">
        <w:rPr>
          <w:rFonts w:ascii="Times New Roman" w:hAnsi="Times New Roman"/>
          <w:sz w:val="22"/>
          <w:szCs w:val="22"/>
        </w:rPr>
        <w:t>is</w:t>
      </w:r>
      <w:proofErr w:type="gramEnd"/>
      <w:r w:rsidRPr="00684B71">
        <w:rPr>
          <w:rFonts w:ascii="Times New Roman" w:hAnsi="Times New Roman"/>
          <w:sz w:val="22"/>
          <w:szCs w:val="22"/>
        </w:rPr>
        <w:t xml:space="preserve"> sufficient administrative, secretarial and interpreting </w:t>
      </w:r>
      <w:r w:rsidR="00ED190C" w:rsidRPr="00684B71">
        <w:rPr>
          <w:rFonts w:ascii="Times New Roman" w:hAnsi="Times New Roman"/>
          <w:sz w:val="22"/>
          <w:szCs w:val="22"/>
        </w:rPr>
        <w:t>provisions</w:t>
      </w:r>
      <w:r w:rsidRPr="00684B71">
        <w:rPr>
          <w:rFonts w:ascii="Times New Roman" w:hAnsi="Times New Roman"/>
          <w:sz w:val="22"/>
          <w:szCs w:val="22"/>
        </w:rPr>
        <w:t xml:space="preserve"> to enable experts to concentrate on their primary responsibilities.</w:t>
      </w:r>
      <w:r w:rsidR="00935F4D" w:rsidRPr="00684B71">
        <w:rPr>
          <w:rFonts w:ascii="Times New Roman" w:hAnsi="Times New Roman"/>
          <w:sz w:val="22"/>
          <w:szCs w:val="22"/>
        </w:rPr>
        <w:t xml:space="preserve"> </w:t>
      </w:r>
      <w:r w:rsidRPr="00684B71">
        <w:rPr>
          <w:rFonts w:ascii="Times New Roman" w:hAnsi="Times New Roman"/>
          <w:sz w:val="22"/>
          <w:szCs w:val="22"/>
        </w:rPr>
        <w:t xml:space="preserve">It must also transfer funds as necessary to support </w:t>
      </w:r>
      <w:r w:rsidR="00F24DAB" w:rsidRPr="00684B71">
        <w:rPr>
          <w:rFonts w:ascii="Times New Roman" w:hAnsi="Times New Roman"/>
          <w:sz w:val="22"/>
          <w:szCs w:val="22"/>
        </w:rPr>
        <w:t>their work</w:t>
      </w:r>
      <w:r w:rsidRPr="00684B71">
        <w:rPr>
          <w:rFonts w:ascii="Times New Roman" w:hAnsi="Times New Roman"/>
          <w:sz w:val="22"/>
          <w:szCs w:val="22"/>
        </w:rPr>
        <w:t xml:space="preserve"> under the contract and to ensure that its employees are paid regularly and in a timely fashion.</w:t>
      </w:r>
    </w:p>
    <w:p w14:paraId="42537B8D" w14:textId="77777777" w:rsidR="00D81857" w:rsidRPr="00684B71" w:rsidRDefault="00D81857" w:rsidP="009D2CAF">
      <w:pPr>
        <w:pStyle w:val="Heading2"/>
      </w:pPr>
      <w:bookmarkStart w:id="27" w:name="_Toc67320759"/>
      <w:r w:rsidRPr="00684B71">
        <w:t>Equipment</w:t>
      </w:r>
      <w:bookmarkEnd w:id="27"/>
    </w:p>
    <w:p w14:paraId="17B79B14" w14:textId="77777777" w:rsidR="00BD0DB2" w:rsidRPr="00684B71" w:rsidRDefault="00D81857" w:rsidP="008D141B">
      <w:pPr>
        <w:rPr>
          <w:rFonts w:ascii="Times New Roman" w:hAnsi="Times New Roman"/>
          <w:sz w:val="22"/>
          <w:szCs w:val="22"/>
        </w:rPr>
      </w:pPr>
      <w:r w:rsidRPr="00684B71">
        <w:rPr>
          <w:rFonts w:ascii="Times New Roman" w:hAnsi="Times New Roman"/>
          <w:b/>
          <w:sz w:val="22"/>
          <w:szCs w:val="22"/>
        </w:rPr>
        <w:t>No</w:t>
      </w:r>
      <w:r w:rsidRPr="00684B71">
        <w:rPr>
          <w:rFonts w:ascii="Times New Roman" w:hAnsi="Times New Roman"/>
          <w:sz w:val="22"/>
          <w:szCs w:val="22"/>
        </w:rPr>
        <w:t xml:space="preserve"> equipment is to be purchased on behalf of the </w:t>
      </w:r>
      <w:r w:rsidR="00144AAA" w:rsidRPr="00684B71">
        <w:rPr>
          <w:rFonts w:ascii="Times New Roman" w:hAnsi="Times New Roman"/>
          <w:sz w:val="22"/>
          <w:szCs w:val="22"/>
        </w:rPr>
        <w:t>c</w:t>
      </w:r>
      <w:r w:rsidRPr="00684B71">
        <w:rPr>
          <w:rFonts w:ascii="Times New Roman" w:hAnsi="Times New Roman"/>
          <w:sz w:val="22"/>
          <w:szCs w:val="22"/>
        </w:rPr>
        <w:t xml:space="preserve">ontracting </w:t>
      </w:r>
      <w:r w:rsidR="00144AAA" w:rsidRPr="00684B71">
        <w:rPr>
          <w:rFonts w:ascii="Times New Roman" w:hAnsi="Times New Roman"/>
          <w:sz w:val="22"/>
          <w:szCs w:val="22"/>
        </w:rPr>
        <w:t>a</w:t>
      </w:r>
      <w:r w:rsidRPr="00684B71">
        <w:rPr>
          <w:rFonts w:ascii="Times New Roman" w:hAnsi="Times New Roman"/>
          <w:sz w:val="22"/>
          <w:szCs w:val="22"/>
        </w:rPr>
        <w:t xml:space="preserve">uthority / </w:t>
      </w:r>
      <w:r w:rsidR="001C7648" w:rsidRPr="00684B71">
        <w:rPr>
          <w:rFonts w:ascii="Times New Roman" w:hAnsi="Times New Roman"/>
          <w:sz w:val="22"/>
          <w:szCs w:val="22"/>
        </w:rPr>
        <w:t>partner</w:t>
      </w:r>
      <w:r w:rsidRPr="00684B71">
        <w:rPr>
          <w:rFonts w:ascii="Times New Roman" w:hAnsi="Times New Roman"/>
          <w:sz w:val="22"/>
          <w:szCs w:val="22"/>
        </w:rPr>
        <w:t xml:space="preserve"> country as part of this service contract or transferred to the </w:t>
      </w:r>
      <w:r w:rsidR="00144AAA" w:rsidRPr="00684B71">
        <w:rPr>
          <w:rFonts w:ascii="Times New Roman" w:hAnsi="Times New Roman"/>
          <w:sz w:val="22"/>
          <w:szCs w:val="22"/>
        </w:rPr>
        <w:t>c</w:t>
      </w:r>
      <w:r w:rsidRPr="00684B71">
        <w:rPr>
          <w:rFonts w:ascii="Times New Roman" w:hAnsi="Times New Roman"/>
          <w:sz w:val="22"/>
          <w:szCs w:val="22"/>
        </w:rPr>
        <w:t xml:space="preserve">ontracting </w:t>
      </w:r>
      <w:r w:rsidR="00144AAA" w:rsidRPr="00684B71">
        <w:rPr>
          <w:rFonts w:ascii="Times New Roman" w:hAnsi="Times New Roman"/>
          <w:sz w:val="22"/>
          <w:szCs w:val="22"/>
        </w:rPr>
        <w:t>a</w:t>
      </w:r>
      <w:r w:rsidRPr="00684B71">
        <w:rPr>
          <w:rFonts w:ascii="Times New Roman" w:hAnsi="Times New Roman"/>
          <w:sz w:val="22"/>
          <w:szCs w:val="22"/>
        </w:rPr>
        <w:t xml:space="preserve">uthority / </w:t>
      </w:r>
      <w:r w:rsidR="001C7648" w:rsidRPr="00684B71">
        <w:rPr>
          <w:rFonts w:ascii="Times New Roman" w:hAnsi="Times New Roman"/>
          <w:sz w:val="22"/>
          <w:szCs w:val="22"/>
        </w:rPr>
        <w:t>partner</w:t>
      </w:r>
      <w:r w:rsidRPr="00684B71">
        <w:rPr>
          <w:rFonts w:ascii="Times New Roman" w:hAnsi="Times New Roman"/>
          <w:sz w:val="22"/>
          <w:szCs w:val="22"/>
        </w:rPr>
        <w:t xml:space="preserve"> country at the end of this contract.</w:t>
      </w:r>
      <w:r w:rsidR="00935F4D" w:rsidRPr="00684B71">
        <w:rPr>
          <w:rFonts w:ascii="Times New Roman" w:hAnsi="Times New Roman"/>
          <w:sz w:val="22"/>
          <w:szCs w:val="22"/>
        </w:rPr>
        <w:t xml:space="preserve"> </w:t>
      </w:r>
      <w:r w:rsidRPr="00684B71">
        <w:rPr>
          <w:rFonts w:ascii="Times New Roman" w:hAnsi="Times New Roman"/>
          <w:sz w:val="22"/>
          <w:szCs w:val="22"/>
        </w:rPr>
        <w:t xml:space="preserve">Any equipment related to this contract which is to be acquired by the </w:t>
      </w:r>
      <w:r w:rsidR="001C7648" w:rsidRPr="00684B71">
        <w:rPr>
          <w:rFonts w:ascii="Times New Roman" w:hAnsi="Times New Roman"/>
          <w:sz w:val="22"/>
          <w:szCs w:val="22"/>
        </w:rPr>
        <w:t>partner</w:t>
      </w:r>
      <w:r w:rsidRPr="00684B71">
        <w:rPr>
          <w:rFonts w:ascii="Times New Roman" w:hAnsi="Times New Roman"/>
          <w:sz w:val="22"/>
          <w:szCs w:val="22"/>
        </w:rPr>
        <w:t xml:space="preserve"> country must be purchased by means of a separate supply tender procedure.</w:t>
      </w:r>
    </w:p>
    <w:p w14:paraId="79C51359" w14:textId="77777777" w:rsidR="00D81857" w:rsidRPr="00684B71" w:rsidRDefault="00D81857" w:rsidP="008A65FE">
      <w:pPr>
        <w:pStyle w:val="Heading1"/>
      </w:pPr>
      <w:bookmarkStart w:id="28" w:name="_Toc67320760"/>
      <w:r w:rsidRPr="00684B71">
        <w:t>REPORTS</w:t>
      </w:r>
      <w:bookmarkEnd w:id="28"/>
    </w:p>
    <w:p w14:paraId="1884294E" w14:textId="77777777" w:rsidR="00D81857" w:rsidRPr="00684B71" w:rsidRDefault="00D81857" w:rsidP="009D2CAF">
      <w:pPr>
        <w:pStyle w:val="Heading2"/>
      </w:pPr>
      <w:bookmarkStart w:id="29" w:name="_Ref20555417"/>
      <w:bookmarkStart w:id="30" w:name="_Ref20656720"/>
      <w:bookmarkStart w:id="31" w:name="_Toc67320761"/>
      <w:r w:rsidRPr="00684B71">
        <w:t>Reporting requirements</w:t>
      </w:r>
      <w:bookmarkEnd w:id="29"/>
      <w:bookmarkEnd w:id="30"/>
      <w:bookmarkEnd w:id="31"/>
    </w:p>
    <w:p w14:paraId="21316570" w14:textId="5ABD588F" w:rsidR="004E5639" w:rsidRPr="00684B71" w:rsidRDefault="004E5639" w:rsidP="008D141B">
      <w:pPr>
        <w:rPr>
          <w:rFonts w:ascii="Times New Roman" w:hAnsi="Times New Roman"/>
          <w:sz w:val="22"/>
          <w:szCs w:val="22"/>
        </w:rPr>
      </w:pPr>
      <w:r w:rsidRPr="00684B71">
        <w:rPr>
          <w:rFonts w:ascii="Times New Roman" w:hAnsi="Times New Roman"/>
          <w:sz w:val="22"/>
          <w:szCs w:val="22"/>
        </w:rPr>
        <w:t xml:space="preserve">The </w:t>
      </w:r>
      <w:r w:rsidR="00144AAA" w:rsidRPr="00684B71">
        <w:rPr>
          <w:rFonts w:ascii="Times New Roman" w:hAnsi="Times New Roman"/>
          <w:sz w:val="22"/>
          <w:szCs w:val="22"/>
        </w:rPr>
        <w:t>c</w:t>
      </w:r>
      <w:r w:rsidR="00320C07" w:rsidRPr="00684B71">
        <w:rPr>
          <w:rFonts w:ascii="Times New Roman" w:hAnsi="Times New Roman"/>
          <w:sz w:val="22"/>
          <w:szCs w:val="22"/>
        </w:rPr>
        <w:t>ontractor</w:t>
      </w:r>
      <w:r w:rsidRPr="00684B71">
        <w:rPr>
          <w:rFonts w:ascii="Times New Roman" w:hAnsi="Times New Roman"/>
          <w:sz w:val="22"/>
          <w:szCs w:val="22"/>
        </w:rPr>
        <w:t xml:space="preserve"> will s</w:t>
      </w:r>
      <w:r w:rsidR="00437ED2" w:rsidRPr="00684B71">
        <w:rPr>
          <w:rFonts w:ascii="Times New Roman" w:hAnsi="Times New Roman"/>
          <w:sz w:val="22"/>
          <w:szCs w:val="22"/>
        </w:rPr>
        <w:t>ubmit the following reports in English</w:t>
      </w:r>
      <w:r w:rsidR="00155998" w:rsidRPr="00684B71">
        <w:rPr>
          <w:rFonts w:ascii="Times New Roman" w:hAnsi="Times New Roman"/>
          <w:sz w:val="22"/>
          <w:szCs w:val="22"/>
        </w:rPr>
        <w:t xml:space="preserve"> in one original and </w:t>
      </w:r>
      <w:r w:rsidR="00ED190C" w:rsidRPr="00684B71">
        <w:rPr>
          <w:rFonts w:ascii="Times New Roman" w:hAnsi="Times New Roman"/>
          <w:sz w:val="22"/>
          <w:szCs w:val="22"/>
        </w:rPr>
        <w:t>1 copy:</w:t>
      </w:r>
    </w:p>
    <w:p w14:paraId="388A4A6C" w14:textId="39557A7F" w:rsidR="008B2A2C" w:rsidRPr="00684B71" w:rsidRDefault="004E5639" w:rsidP="00F34684">
      <w:pPr>
        <w:pStyle w:val="ListBullet"/>
        <w:numPr>
          <w:ilvl w:val="0"/>
          <w:numId w:val="4"/>
        </w:numPr>
        <w:rPr>
          <w:sz w:val="22"/>
          <w:szCs w:val="22"/>
        </w:rPr>
      </w:pPr>
      <w:r w:rsidRPr="00684B71">
        <w:rPr>
          <w:b/>
          <w:bCs/>
          <w:sz w:val="22"/>
          <w:szCs w:val="22"/>
        </w:rPr>
        <w:lastRenderedPageBreak/>
        <w:t>In</w:t>
      </w:r>
      <w:r w:rsidR="00654F9A" w:rsidRPr="00684B71">
        <w:rPr>
          <w:b/>
          <w:bCs/>
          <w:sz w:val="22"/>
          <w:szCs w:val="22"/>
        </w:rPr>
        <w:t>terim</w:t>
      </w:r>
      <w:r w:rsidRPr="00684B71">
        <w:rPr>
          <w:b/>
          <w:bCs/>
          <w:sz w:val="22"/>
          <w:szCs w:val="22"/>
        </w:rPr>
        <w:t xml:space="preserve"> Report</w:t>
      </w:r>
      <w:r w:rsidRPr="00684B71">
        <w:rPr>
          <w:sz w:val="22"/>
          <w:szCs w:val="22"/>
        </w:rPr>
        <w:t xml:space="preserve"> </w:t>
      </w:r>
      <w:r w:rsidR="00654F9A" w:rsidRPr="00684B71">
        <w:rPr>
          <w:bCs/>
          <w:sz w:val="22"/>
          <w:szCs w:val="22"/>
        </w:rPr>
        <w:t xml:space="preserve">shall be submitted </w:t>
      </w:r>
      <w:r w:rsidR="00654F9A" w:rsidRPr="00684B71">
        <w:rPr>
          <w:sz w:val="22"/>
          <w:szCs w:val="22"/>
        </w:rPr>
        <w:t>at the end of 12</w:t>
      </w:r>
      <w:r w:rsidR="00654F9A" w:rsidRPr="00684B71">
        <w:rPr>
          <w:sz w:val="22"/>
          <w:szCs w:val="22"/>
          <w:vertAlign w:val="superscript"/>
        </w:rPr>
        <w:t>th</w:t>
      </w:r>
      <w:r w:rsidR="00654F9A" w:rsidRPr="00684B71">
        <w:rPr>
          <w:sz w:val="22"/>
          <w:szCs w:val="22"/>
        </w:rPr>
        <w:t xml:space="preserve"> and 18</w:t>
      </w:r>
      <w:r w:rsidR="00654F9A" w:rsidRPr="00684B71">
        <w:rPr>
          <w:sz w:val="22"/>
          <w:szCs w:val="22"/>
          <w:vertAlign w:val="superscript"/>
        </w:rPr>
        <w:t>th</w:t>
      </w:r>
      <w:r w:rsidR="00654F9A" w:rsidRPr="00684B71">
        <w:rPr>
          <w:sz w:val="22"/>
          <w:szCs w:val="22"/>
        </w:rPr>
        <w:t xml:space="preserve"> month</w:t>
      </w:r>
      <w:r w:rsidRPr="00684B71">
        <w:rPr>
          <w:sz w:val="22"/>
          <w:szCs w:val="22"/>
        </w:rPr>
        <w:t xml:space="preserve"> from the </w:t>
      </w:r>
      <w:r w:rsidR="00F24DAB" w:rsidRPr="00684B71">
        <w:rPr>
          <w:sz w:val="22"/>
          <w:szCs w:val="22"/>
        </w:rPr>
        <w:t>start</w:t>
      </w:r>
      <w:r w:rsidRPr="00684B71">
        <w:rPr>
          <w:sz w:val="22"/>
          <w:szCs w:val="22"/>
        </w:rPr>
        <w:t xml:space="preserve"> of implementation. </w:t>
      </w:r>
      <w:r w:rsidR="00654F9A" w:rsidRPr="00684B71">
        <w:rPr>
          <w:sz w:val="22"/>
          <w:szCs w:val="22"/>
        </w:rPr>
        <w:t xml:space="preserve">The approval of interim reports will be the basis for issuing respective interim payments as indicated in the Special Conditions. The interim reports must be provided along with the corresponding proforma invoice. </w:t>
      </w:r>
    </w:p>
    <w:p w14:paraId="22692825" w14:textId="77777777" w:rsidR="00654F9A" w:rsidRPr="00684B71" w:rsidRDefault="00780D1B" w:rsidP="00654F9A">
      <w:pPr>
        <w:pStyle w:val="ListBullet"/>
        <w:rPr>
          <w:sz w:val="22"/>
          <w:szCs w:val="22"/>
        </w:rPr>
      </w:pPr>
      <w:r w:rsidRPr="00684B71">
        <w:rPr>
          <w:b/>
          <w:bCs/>
          <w:sz w:val="22"/>
          <w:szCs w:val="22"/>
        </w:rPr>
        <w:t xml:space="preserve">Final report </w:t>
      </w:r>
      <w:r w:rsidR="00654F9A" w:rsidRPr="00684B71">
        <w:t>at the end of the contract, upon all contract results have been achieved. The approval of the final report by the Contracting Authority will be the basis for issuing final payment as indicated in the Special Conditions. The final report must be provided along with the corresponding invoice.</w:t>
      </w:r>
    </w:p>
    <w:p w14:paraId="73E0AF56" w14:textId="07778A2C" w:rsidR="00697562" w:rsidRPr="00684B71" w:rsidRDefault="00155998" w:rsidP="00654F9A">
      <w:pPr>
        <w:pStyle w:val="ListBullet"/>
        <w:numPr>
          <w:ilvl w:val="0"/>
          <w:numId w:val="0"/>
        </w:numPr>
        <w:rPr>
          <w:b/>
          <w:bCs/>
          <w:sz w:val="22"/>
          <w:szCs w:val="22"/>
        </w:rPr>
      </w:pPr>
      <w:r w:rsidRPr="00684B71">
        <w:rPr>
          <w:sz w:val="22"/>
          <w:szCs w:val="22"/>
        </w:rPr>
        <w:t xml:space="preserve"> </w:t>
      </w:r>
    </w:p>
    <w:p w14:paraId="351F2FD7" w14:textId="77777777" w:rsidR="00D81857" w:rsidRPr="00684B71" w:rsidRDefault="00D81857" w:rsidP="009D2CAF">
      <w:pPr>
        <w:pStyle w:val="Heading2"/>
      </w:pPr>
      <w:bookmarkStart w:id="32" w:name="_Toc67320762"/>
      <w:r w:rsidRPr="00684B71">
        <w:t xml:space="preserve">Submission </w:t>
      </w:r>
      <w:r w:rsidR="00423811" w:rsidRPr="00684B71">
        <w:t>and</w:t>
      </w:r>
      <w:r w:rsidRPr="00684B71">
        <w:t xml:space="preserve"> approval of reports</w:t>
      </w:r>
      <w:bookmarkEnd w:id="32"/>
    </w:p>
    <w:p w14:paraId="087B1656" w14:textId="77777777" w:rsidR="00D81857" w:rsidRPr="00684B71" w:rsidRDefault="00FE277B" w:rsidP="008D141B">
      <w:pPr>
        <w:rPr>
          <w:rFonts w:ascii="Times New Roman" w:hAnsi="Times New Roman"/>
          <w:sz w:val="22"/>
          <w:szCs w:val="22"/>
        </w:rPr>
      </w:pPr>
      <w:r w:rsidRPr="00684B71">
        <w:rPr>
          <w:rFonts w:ascii="Times New Roman" w:hAnsi="Times New Roman"/>
          <w:sz w:val="22"/>
          <w:szCs w:val="22"/>
        </w:rPr>
        <w:t>T</w:t>
      </w:r>
      <w:r w:rsidR="00D81857" w:rsidRPr="00684B71">
        <w:rPr>
          <w:rFonts w:ascii="Times New Roman" w:hAnsi="Times New Roman"/>
          <w:sz w:val="22"/>
          <w:szCs w:val="22"/>
        </w:rPr>
        <w:t xml:space="preserve">he report referred to above must be submitted to the </w:t>
      </w:r>
      <w:r w:rsidR="00144AAA" w:rsidRPr="00684B71">
        <w:rPr>
          <w:rFonts w:ascii="Times New Roman" w:hAnsi="Times New Roman"/>
          <w:sz w:val="22"/>
          <w:szCs w:val="22"/>
        </w:rPr>
        <w:t>p</w:t>
      </w:r>
      <w:r w:rsidR="00D81857" w:rsidRPr="00684B71">
        <w:rPr>
          <w:rFonts w:ascii="Times New Roman" w:hAnsi="Times New Roman"/>
          <w:sz w:val="22"/>
          <w:szCs w:val="22"/>
        </w:rPr>
        <w:t xml:space="preserve">roject </w:t>
      </w:r>
      <w:r w:rsidR="00144AAA" w:rsidRPr="00684B71">
        <w:rPr>
          <w:rFonts w:ascii="Times New Roman" w:hAnsi="Times New Roman"/>
          <w:sz w:val="22"/>
          <w:szCs w:val="22"/>
        </w:rPr>
        <w:t>m</w:t>
      </w:r>
      <w:r w:rsidR="00D81857" w:rsidRPr="00684B71">
        <w:rPr>
          <w:rFonts w:ascii="Times New Roman" w:hAnsi="Times New Roman"/>
          <w:sz w:val="22"/>
          <w:szCs w:val="22"/>
        </w:rPr>
        <w:t>anager identified in the contract.</w:t>
      </w:r>
      <w:r w:rsidR="00935F4D" w:rsidRPr="00684B71">
        <w:rPr>
          <w:rFonts w:ascii="Times New Roman" w:hAnsi="Times New Roman"/>
          <w:sz w:val="22"/>
          <w:szCs w:val="22"/>
        </w:rPr>
        <w:t xml:space="preserve"> </w:t>
      </w:r>
      <w:r w:rsidR="00D81857" w:rsidRPr="00684B71">
        <w:rPr>
          <w:rFonts w:ascii="Times New Roman" w:hAnsi="Times New Roman"/>
          <w:sz w:val="22"/>
          <w:szCs w:val="22"/>
        </w:rPr>
        <w:t xml:space="preserve">The </w:t>
      </w:r>
      <w:r w:rsidR="00E21553" w:rsidRPr="00684B71">
        <w:rPr>
          <w:rFonts w:ascii="Times New Roman" w:hAnsi="Times New Roman"/>
          <w:sz w:val="22"/>
          <w:szCs w:val="22"/>
        </w:rPr>
        <w:t>p</w:t>
      </w:r>
      <w:r w:rsidR="00D81857" w:rsidRPr="00684B71">
        <w:rPr>
          <w:rFonts w:ascii="Times New Roman" w:hAnsi="Times New Roman"/>
          <w:sz w:val="22"/>
          <w:szCs w:val="22"/>
        </w:rPr>
        <w:t xml:space="preserve">roject </w:t>
      </w:r>
      <w:r w:rsidR="00E21553" w:rsidRPr="00684B71">
        <w:rPr>
          <w:rFonts w:ascii="Times New Roman" w:hAnsi="Times New Roman"/>
          <w:sz w:val="22"/>
          <w:szCs w:val="22"/>
        </w:rPr>
        <w:t>m</w:t>
      </w:r>
      <w:r w:rsidR="00D81857" w:rsidRPr="00684B71">
        <w:rPr>
          <w:rFonts w:ascii="Times New Roman" w:hAnsi="Times New Roman"/>
          <w:sz w:val="22"/>
          <w:szCs w:val="22"/>
        </w:rPr>
        <w:t>anager is responsible for approving the reports.</w:t>
      </w:r>
    </w:p>
    <w:p w14:paraId="33B69034" w14:textId="77777777" w:rsidR="00D81857" w:rsidRPr="00684B71" w:rsidRDefault="00D81857" w:rsidP="008A65FE">
      <w:pPr>
        <w:pStyle w:val="Heading1"/>
      </w:pPr>
      <w:bookmarkStart w:id="33" w:name="_Toc67320763"/>
      <w:r w:rsidRPr="00684B71">
        <w:t>MONITORING AND EVALUATION</w:t>
      </w:r>
      <w:bookmarkEnd w:id="33"/>
    </w:p>
    <w:p w14:paraId="7DC6ECEF" w14:textId="77777777" w:rsidR="00D81857" w:rsidRPr="00684B71" w:rsidRDefault="00D81857" w:rsidP="009D2CAF">
      <w:pPr>
        <w:pStyle w:val="Heading2"/>
      </w:pPr>
      <w:bookmarkStart w:id="34" w:name="_Toc67320764"/>
      <w:r w:rsidRPr="00684B71">
        <w:t>Definition of indicators</w:t>
      </w:r>
      <w:bookmarkEnd w:id="34"/>
    </w:p>
    <w:p w14:paraId="537C890E" w14:textId="74474331" w:rsidR="00D81857" w:rsidRPr="00684B71" w:rsidRDefault="00437ED2" w:rsidP="008D141B">
      <w:pPr>
        <w:rPr>
          <w:rFonts w:ascii="Times New Roman" w:hAnsi="Times New Roman"/>
          <w:sz w:val="22"/>
          <w:szCs w:val="22"/>
        </w:rPr>
      </w:pPr>
      <w:r w:rsidRPr="00684B71">
        <w:rPr>
          <w:rFonts w:ascii="Times New Roman" w:hAnsi="Times New Roman"/>
          <w:sz w:val="22"/>
          <w:szCs w:val="22"/>
        </w:rPr>
        <w:t>The indicator of the successful implementation of the contract is “Services provided in timely, quality and quantity manor, as required in these Terms of Reference”.</w:t>
      </w:r>
    </w:p>
    <w:p w14:paraId="6BA2BE37" w14:textId="77777777" w:rsidR="00D81857" w:rsidRPr="00684B71" w:rsidRDefault="00D81857" w:rsidP="009D2CAF">
      <w:pPr>
        <w:pStyle w:val="Heading2"/>
      </w:pPr>
      <w:bookmarkStart w:id="35" w:name="_Toc67320765"/>
      <w:r w:rsidRPr="00684B71">
        <w:t>Special requirements</w:t>
      </w:r>
      <w:bookmarkEnd w:id="35"/>
    </w:p>
    <w:p w14:paraId="5D6845E8" w14:textId="28120A99" w:rsidR="00D24461" w:rsidRPr="0063749B" w:rsidRDefault="00437ED2" w:rsidP="008D141B">
      <w:pPr>
        <w:rPr>
          <w:rFonts w:ascii="Times New Roman" w:hAnsi="Times New Roman"/>
          <w:sz w:val="22"/>
          <w:szCs w:val="22"/>
        </w:rPr>
      </w:pPr>
      <w:r w:rsidRPr="00684B71">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3FD0B" w14:textId="77777777" w:rsidR="001B67B1" w:rsidRDefault="001B67B1">
      <w:r>
        <w:separator/>
      </w:r>
    </w:p>
  </w:endnote>
  <w:endnote w:type="continuationSeparator" w:id="0">
    <w:p w14:paraId="74CD7DC7" w14:textId="77777777" w:rsidR="001B67B1" w:rsidRDefault="001B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Open Sans">
    <w:altName w:val="Tahoma"/>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6B4C1B65"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C058EB">
      <w:rPr>
        <w:rStyle w:val="PageNumber"/>
        <w:rFonts w:ascii="Times New Roman" w:hAnsi="Times New Roman"/>
        <w:noProof/>
        <w:sz w:val="18"/>
        <w:szCs w:val="18"/>
      </w:rPr>
      <w:t>5</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C058EB">
      <w:rPr>
        <w:rStyle w:val="PageNumber"/>
        <w:rFonts w:ascii="Times New Roman" w:hAnsi="Times New Roman"/>
        <w:noProof/>
        <w:sz w:val="18"/>
        <w:szCs w:val="18"/>
      </w:rPr>
      <w:t>11</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527A7A00"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C058EB">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C058EB">
      <w:rPr>
        <w:rFonts w:ascii="Times New Roman" w:hAnsi="Times New Roman"/>
        <w:noProof/>
        <w:sz w:val="18"/>
        <w:szCs w:val="18"/>
      </w:rPr>
      <w:t>11</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7FE2A" w14:textId="77777777" w:rsidR="001B67B1" w:rsidRDefault="001B67B1">
      <w:r>
        <w:separator/>
      </w:r>
    </w:p>
  </w:footnote>
  <w:footnote w:type="continuationSeparator" w:id="0">
    <w:p w14:paraId="1B6FD755" w14:textId="77777777" w:rsidR="001B67B1" w:rsidRDefault="001B6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4961CB"/>
    <w:multiLevelType w:val="hybridMultilevel"/>
    <w:tmpl w:val="AD7050EE"/>
    <w:lvl w:ilvl="0" w:tplc="1A42CDE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26114"/>
    <w:multiLevelType w:val="multilevel"/>
    <w:tmpl w:val="19BED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3CF837A7"/>
    <w:multiLevelType w:val="hybridMultilevel"/>
    <w:tmpl w:val="F49E1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36A61A6"/>
    <w:multiLevelType w:val="hybridMultilevel"/>
    <w:tmpl w:val="BC72F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BD36EE6"/>
    <w:multiLevelType w:val="hybridMultilevel"/>
    <w:tmpl w:val="32FE8FAE"/>
    <w:lvl w:ilvl="0" w:tplc="1A30F63E">
      <w:start w:val="1"/>
      <w:numFmt w:val="bullet"/>
      <w:lvlText w:val="-"/>
      <w:lvlJc w:val="left"/>
      <w:pPr>
        <w:ind w:left="1080" w:hanging="360"/>
      </w:pPr>
      <w:rPr>
        <w:rFonts w:ascii="Times New Roman" w:eastAsia="Calibr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5F6E5870"/>
    <w:multiLevelType w:val="multilevel"/>
    <w:tmpl w:val="F1B0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52D3B4A"/>
    <w:multiLevelType w:val="hybridMultilevel"/>
    <w:tmpl w:val="72629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29717115">
    <w:abstractNumId w:val="1"/>
  </w:num>
  <w:num w:numId="2" w16cid:durableId="1396050967">
    <w:abstractNumId w:val="0"/>
  </w:num>
  <w:num w:numId="3" w16cid:durableId="381829754">
    <w:abstractNumId w:val="22"/>
  </w:num>
  <w:num w:numId="4" w16cid:durableId="1014648441">
    <w:abstractNumId w:val="11"/>
    <w:lvlOverride w:ilvl="0">
      <w:startOverride w:val="1"/>
    </w:lvlOverride>
  </w:num>
  <w:num w:numId="5" w16cid:durableId="1706639282">
    <w:abstractNumId w:val="11"/>
    <w:lvlOverride w:ilvl="0">
      <w:startOverride w:val="1"/>
    </w:lvlOverride>
  </w:num>
  <w:num w:numId="6" w16cid:durableId="1349721233">
    <w:abstractNumId w:val="11"/>
    <w:lvlOverride w:ilvl="0">
      <w:startOverride w:val="1"/>
    </w:lvlOverride>
  </w:num>
  <w:num w:numId="7" w16cid:durableId="1373116517">
    <w:abstractNumId w:val="11"/>
    <w:lvlOverride w:ilvl="0">
      <w:startOverride w:val="1"/>
    </w:lvlOverride>
  </w:num>
  <w:num w:numId="8" w16cid:durableId="827555481">
    <w:abstractNumId w:val="11"/>
    <w:lvlOverride w:ilvl="0">
      <w:startOverride w:val="1"/>
    </w:lvlOverride>
  </w:num>
  <w:num w:numId="9" w16cid:durableId="1503424421">
    <w:abstractNumId w:val="11"/>
    <w:lvlOverride w:ilvl="0">
      <w:startOverride w:val="1"/>
    </w:lvlOverride>
  </w:num>
  <w:num w:numId="10" w16cid:durableId="825363583">
    <w:abstractNumId w:val="11"/>
  </w:num>
  <w:num w:numId="11" w16cid:durableId="1023098047">
    <w:abstractNumId w:val="6"/>
  </w:num>
  <w:num w:numId="12" w16cid:durableId="1285502557">
    <w:abstractNumId w:val="10"/>
  </w:num>
  <w:num w:numId="13" w16cid:durableId="2060860437">
    <w:abstractNumId w:val="20"/>
  </w:num>
  <w:num w:numId="14" w16cid:durableId="975644789">
    <w:abstractNumId w:val="23"/>
  </w:num>
  <w:num w:numId="15" w16cid:durableId="617218211">
    <w:abstractNumId w:val="8"/>
  </w:num>
  <w:num w:numId="16" w16cid:durableId="708721088">
    <w:abstractNumId w:val="19"/>
  </w:num>
  <w:num w:numId="17" w16cid:durableId="1121337677">
    <w:abstractNumId w:val="17"/>
  </w:num>
  <w:num w:numId="18" w16cid:durableId="188879197">
    <w:abstractNumId w:val="13"/>
  </w:num>
  <w:num w:numId="19" w16cid:durableId="663125453">
    <w:abstractNumId w:val="15"/>
  </w:num>
  <w:num w:numId="20" w16cid:durableId="515538818">
    <w:abstractNumId w:val="5"/>
  </w:num>
  <w:num w:numId="21" w16cid:durableId="1750694392">
    <w:abstractNumId w:val="9"/>
  </w:num>
  <w:num w:numId="22" w16cid:durableId="1199389698">
    <w:abstractNumId w:val="4"/>
  </w:num>
  <w:num w:numId="23" w16cid:durableId="511189872">
    <w:abstractNumId w:val="7"/>
  </w:num>
  <w:num w:numId="24" w16cid:durableId="627512363">
    <w:abstractNumId w:val="24"/>
  </w:num>
  <w:num w:numId="25" w16cid:durableId="926303074">
    <w:abstractNumId w:val="18"/>
  </w:num>
  <w:num w:numId="26" w16cid:durableId="225915822">
    <w:abstractNumId w:val="3"/>
  </w:num>
  <w:num w:numId="27" w16cid:durableId="1133791792">
    <w:abstractNumId w:val="2"/>
  </w:num>
  <w:num w:numId="28" w16cid:durableId="385302734">
    <w:abstractNumId w:val="16"/>
  </w:num>
  <w:num w:numId="29" w16cid:durableId="1267927624">
    <w:abstractNumId w:val="12"/>
  </w:num>
  <w:num w:numId="30" w16cid:durableId="551968868">
    <w:abstractNumId w:val="21"/>
  </w:num>
  <w:num w:numId="31" w16cid:durableId="1616133039">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6C"/>
    <w:rsid w:val="000229E3"/>
    <w:rsid w:val="000332B4"/>
    <w:rsid w:val="00034E3E"/>
    <w:rsid w:val="000363AC"/>
    <w:rsid w:val="0004483E"/>
    <w:rsid w:val="00044A07"/>
    <w:rsid w:val="00046EDE"/>
    <w:rsid w:val="000475BE"/>
    <w:rsid w:val="0005180E"/>
    <w:rsid w:val="0006795C"/>
    <w:rsid w:val="000717C4"/>
    <w:rsid w:val="00072591"/>
    <w:rsid w:val="00086D9B"/>
    <w:rsid w:val="0009008B"/>
    <w:rsid w:val="000914D7"/>
    <w:rsid w:val="00093D70"/>
    <w:rsid w:val="000A1135"/>
    <w:rsid w:val="000A2435"/>
    <w:rsid w:val="000A5C53"/>
    <w:rsid w:val="000A6396"/>
    <w:rsid w:val="000B6100"/>
    <w:rsid w:val="000C5995"/>
    <w:rsid w:val="000C6289"/>
    <w:rsid w:val="000D4264"/>
    <w:rsid w:val="000D573C"/>
    <w:rsid w:val="000F10BF"/>
    <w:rsid w:val="000F16A9"/>
    <w:rsid w:val="00100201"/>
    <w:rsid w:val="0010219F"/>
    <w:rsid w:val="0011312C"/>
    <w:rsid w:val="00115301"/>
    <w:rsid w:val="00115AB4"/>
    <w:rsid w:val="00126E6A"/>
    <w:rsid w:val="0013060C"/>
    <w:rsid w:val="001326D0"/>
    <w:rsid w:val="00132C55"/>
    <w:rsid w:val="00134B0C"/>
    <w:rsid w:val="00144AAA"/>
    <w:rsid w:val="001467EC"/>
    <w:rsid w:val="00153197"/>
    <w:rsid w:val="00155998"/>
    <w:rsid w:val="0016149B"/>
    <w:rsid w:val="00161CF7"/>
    <w:rsid w:val="00174CDF"/>
    <w:rsid w:val="00183481"/>
    <w:rsid w:val="00185585"/>
    <w:rsid w:val="001869F0"/>
    <w:rsid w:val="00192884"/>
    <w:rsid w:val="0019480C"/>
    <w:rsid w:val="001A114E"/>
    <w:rsid w:val="001A1A8A"/>
    <w:rsid w:val="001A1E97"/>
    <w:rsid w:val="001B3701"/>
    <w:rsid w:val="001B67B1"/>
    <w:rsid w:val="001C114B"/>
    <w:rsid w:val="001C4DD2"/>
    <w:rsid w:val="001C6553"/>
    <w:rsid w:val="001C7648"/>
    <w:rsid w:val="001D07DD"/>
    <w:rsid w:val="001D0B84"/>
    <w:rsid w:val="001D4401"/>
    <w:rsid w:val="001E4CB6"/>
    <w:rsid w:val="001E5659"/>
    <w:rsid w:val="001F21C2"/>
    <w:rsid w:val="00210C5D"/>
    <w:rsid w:val="00212FA5"/>
    <w:rsid w:val="002213F2"/>
    <w:rsid w:val="00224F25"/>
    <w:rsid w:val="00230DF4"/>
    <w:rsid w:val="002351C4"/>
    <w:rsid w:val="00240BCC"/>
    <w:rsid w:val="00241267"/>
    <w:rsid w:val="00243FB5"/>
    <w:rsid w:val="00245771"/>
    <w:rsid w:val="002564EE"/>
    <w:rsid w:val="00257D65"/>
    <w:rsid w:val="002650C1"/>
    <w:rsid w:val="00267A1C"/>
    <w:rsid w:val="0028046F"/>
    <w:rsid w:val="00282DCE"/>
    <w:rsid w:val="002C0329"/>
    <w:rsid w:val="002D5D21"/>
    <w:rsid w:val="002D648A"/>
    <w:rsid w:val="002D7174"/>
    <w:rsid w:val="002E468E"/>
    <w:rsid w:val="002F1AF6"/>
    <w:rsid w:val="00310A00"/>
    <w:rsid w:val="00312C82"/>
    <w:rsid w:val="0031613E"/>
    <w:rsid w:val="00320C07"/>
    <w:rsid w:val="00323913"/>
    <w:rsid w:val="003421DB"/>
    <w:rsid w:val="00350D87"/>
    <w:rsid w:val="00356091"/>
    <w:rsid w:val="003629A9"/>
    <w:rsid w:val="00363709"/>
    <w:rsid w:val="00364DE6"/>
    <w:rsid w:val="003828BF"/>
    <w:rsid w:val="003850AE"/>
    <w:rsid w:val="003A1C3F"/>
    <w:rsid w:val="003A2551"/>
    <w:rsid w:val="003B4A3B"/>
    <w:rsid w:val="003B7EB4"/>
    <w:rsid w:val="003C24E8"/>
    <w:rsid w:val="003C52A5"/>
    <w:rsid w:val="003D1B73"/>
    <w:rsid w:val="003E2196"/>
    <w:rsid w:val="003E26F7"/>
    <w:rsid w:val="003F2355"/>
    <w:rsid w:val="00401F57"/>
    <w:rsid w:val="00404345"/>
    <w:rsid w:val="0040714A"/>
    <w:rsid w:val="00410306"/>
    <w:rsid w:val="004129FD"/>
    <w:rsid w:val="00412B68"/>
    <w:rsid w:val="0042178E"/>
    <w:rsid w:val="00423811"/>
    <w:rsid w:val="00423F47"/>
    <w:rsid w:val="004250F9"/>
    <w:rsid w:val="004254A7"/>
    <w:rsid w:val="00431AEC"/>
    <w:rsid w:val="00437ED2"/>
    <w:rsid w:val="00444297"/>
    <w:rsid w:val="004450A7"/>
    <w:rsid w:val="00450070"/>
    <w:rsid w:val="00453705"/>
    <w:rsid w:val="00453737"/>
    <w:rsid w:val="00484F3A"/>
    <w:rsid w:val="00490ACE"/>
    <w:rsid w:val="0049404A"/>
    <w:rsid w:val="004978F8"/>
    <w:rsid w:val="004A11D3"/>
    <w:rsid w:val="004A2422"/>
    <w:rsid w:val="004B1017"/>
    <w:rsid w:val="004B2A38"/>
    <w:rsid w:val="004B4A2C"/>
    <w:rsid w:val="004B6ACF"/>
    <w:rsid w:val="004E2289"/>
    <w:rsid w:val="004E5639"/>
    <w:rsid w:val="004E767F"/>
    <w:rsid w:val="004F338B"/>
    <w:rsid w:val="004F3E5F"/>
    <w:rsid w:val="004F5130"/>
    <w:rsid w:val="005044FE"/>
    <w:rsid w:val="00510D93"/>
    <w:rsid w:val="0052017E"/>
    <w:rsid w:val="00520436"/>
    <w:rsid w:val="005260E6"/>
    <w:rsid w:val="00530D15"/>
    <w:rsid w:val="00531C5B"/>
    <w:rsid w:val="00536D6E"/>
    <w:rsid w:val="0055050F"/>
    <w:rsid w:val="00551848"/>
    <w:rsid w:val="0055311E"/>
    <w:rsid w:val="00556CFB"/>
    <w:rsid w:val="00561A7A"/>
    <w:rsid w:val="00564168"/>
    <w:rsid w:val="00570CF3"/>
    <w:rsid w:val="0057513A"/>
    <w:rsid w:val="0057632F"/>
    <w:rsid w:val="0057793E"/>
    <w:rsid w:val="005837BC"/>
    <w:rsid w:val="00587BE4"/>
    <w:rsid w:val="005935F3"/>
    <w:rsid w:val="00595202"/>
    <w:rsid w:val="00596882"/>
    <w:rsid w:val="00597EEA"/>
    <w:rsid w:val="005A36D9"/>
    <w:rsid w:val="005A41BF"/>
    <w:rsid w:val="005B55B9"/>
    <w:rsid w:val="005C55DB"/>
    <w:rsid w:val="005C6CC2"/>
    <w:rsid w:val="005C7DA3"/>
    <w:rsid w:val="005D5086"/>
    <w:rsid w:val="005D5805"/>
    <w:rsid w:val="005E3F3D"/>
    <w:rsid w:val="005E5BE5"/>
    <w:rsid w:val="005F05F8"/>
    <w:rsid w:val="005F537F"/>
    <w:rsid w:val="00601418"/>
    <w:rsid w:val="00601667"/>
    <w:rsid w:val="0061269A"/>
    <w:rsid w:val="006210A8"/>
    <w:rsid w:val="00624787"/>
    <w:rsid w:val="00626398"/>
    <w:rsid w:val="00631124"/>
    <w:rsid w:val="0063749B"/>
    <w:rsid w:val="00645479"/>
    <w:rsid w:val="006460D9"/>
    <w:rsid w:val="00646E9B"/>
    <w:rsid w:val="006470EB"/>
    <w:rsid w:val="006471D6"/>
    <w:rsid w:val="00650DD4"/>
    <w:rsid w:val="00654F9A"/>
    <w:rsid w:val="006552D0"/>
    <w:rsid w:val="00663107"/>
    <w:rsid w:val="00665651"/>
    <w:rsid w:val="006659A3"/>
    <w:rsid w:val="00671268"/>
    <w:rsid w:val="006723F3"/>
    <w:rsid w:val="006745A0"/>
    <w:rsid w:val="00684B71"/>
    <w:rsid w:val="00686427"/>
    <w:rsid w:val="00696CAF"/>
    <w:rsid w:val="00697296"/>
    <w:rsid w:val="00697562"/>
    <w:rsid w:val="006A138B"/>
    <w:rsid w:val="006A142C"/>
    <w:rsid w:val="006A58EC"/>
    <w:rsid w:val="006B1E5B"/>
    <w:rsid w:val="006B423E"/>
    <w:rsid w:val="006B5706"/>
    <w:rsid w:val="006C0746"/>
    <w:rsid w:val="006C6503"/>
    <w:rsid w:val="006D6D6B"/>
    <w:rsid w:val="006E6B2C"/>
    <w:rsid w:val="006F38F6"/>
    <w:rsid w:val="006F4B90"/>
    <w:rsid w:val="006F607A"/>
    <w:rsid w:val="007019D8"/>
    <w:rsid w:val="0070275A"/>
    <w:rsid w:val="00704176"/>
    <w:rsid w:val="00711320"/>
    <w:rsid w:val="00727260"/>
    <w:rsid w:val="007327E9"/>
    <w:rsid w:val="007356A3"/>
    <w:rsid w:val="00742068"/>
    <w:rsid w:val="00744902"/>
    <w:rsid w:val="00777CFB"/>
    <w:rsid w:val="00780D1B"/>
    <w:rsid w:val="00781734"/>
    <w:rsid w:val="0078273C"/>
    <w:rsid w:val="00783891"/>
    <w:rsid w:val="0079433E"/>
    <w:rsid w:val="007A6A64"/>
    <w:rsid w:val="007A6EDD"/>
    <w:rsid w:val="007B448B"/>
    <w:rsid w:val="007C05EF"/>
    <w:rsid w:val="007C3B8C"/>
    <w:rsid w:val="007E157C"/>
    <w:rsid w:val="007E21BD"/>
    <w:rsid w:val="007F0504"/>
    <w:rsid w:val="007F5547"/>
    <w:rsid w:val="007F738F"/>
    <w:rsid w:val="00802406"/>
    <w:rsid w:val="008106D3"/>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96CCD"/>
    <w:rsid w:val="008A0C9A"/>
    <w:rsid w:val="008A65FE"/>
    <w:rsid w:val="008B2A2C"/>
    <w:rsid w:val="008B56F9"/>
    <w:rsid w:val="008C4FF8"/>
    <w:rsid w:val="008C77AE"/>
    <w:rsid w:val="008D141B"/>
    <w:rsid w:val="008E412E"/>
    <w:rsid w:val="008E4DA9"/>
    <w:rsid w:val="008F30D2"/>
    <w:rsid w:val="008F6138"/>
    <w:rsid w:val="00902C81"/>
    <w:rsid w:val="009144FC"/>
    <w:rsid w:val="00915153"/>
    <w:rsid w:val="0091704A"/>
    <w:rsid w:val="0092494C"/>
    <w:rsid w:val="00924F0C"/>
    <w:rsid w:val="00927CEC"/>
    <w:rsid w:val="00931940"/>
    <w:rsid w:val="00932C64"/>
    <w:rsid w:val="009344C1"/>
    <w:rsid w:val="00935F4D"/>
    <w:rsid w:val="00942AD6"/>
    <w:rsid w:val="009454EE"/>
    <w:rsid w:val="009463C5"/>
    <w:rsid w:val="00953D97"/>
    <w:rsid w:val="009559CC"/>
    <w:rsid w:val="00983970"/>
    <w:rsid w:val="00987D01"/>
    <w:rsid w:val="00992807"/>
    <w:rsid w:val="009937A9"/>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1F49"/>
    <w:rsid w:val="00A334B3"/>
    <w:rsid w:val="00A35674"/>
    <w:rsid w:val="00A4001B"/>
    <w:rsid w:val="00A46D0D"/>
    <w:rsid w:val="00A607A9"/>
    <w:rsid w:val="00A60E57"/>
    <w:rsid w:val="00A62D55"/>
    <w:rsid w:val="00A63C68"/>
    <w:rsid w:val="00A67C5E"/>
    <w:rsid w:val="00A74230"/>
    <w:rsid w:val="00A76CC7"/>
    <w:rsid w:val="00A8578B"/>
    <w:rsid w:val="00A90731"/>
    <w:rsid w:val="00A91D5F"/>
    <w:rsid w:val="00A96CA5"/>
    <w:rsid w:val="00AA1AB2"/>
    <w:rsid w:val="00AA4AA5"/>
    <w:rsid w:val="00AB722F"/>
    <w:rsid w:val="00AD50D5"/>
    <w:rsid w:val="00AE124B"/>
    <w:rsid w:val="00AE72EC"/>
    <w:rsid w:val="00AF0F13"/>
    <w:rsid w:val="00B00B32"/>
    <w:rsid w:val="00B0582E"/>
    <w:rsid w:val="00B14237"/>
    <w:rsid w:val="00B14A99"/>
    <w:rsid w:val="00B221C9"/>
    <w:rsid w:val="00B3286E"/>
    <w:rsid w:val="00B3682C"/>
    <w:rsid w:val="00B403DB"/>
    <w:rsid w:val="00B45FD7"/>
    <w:rsid w:val="00B65A65"/>
    <w:rsid w:val="00B66F93"/>
    <w:rsid w:val="00B733DB"/>
    <w:rsid w:val="00B753C6"/>
    <w:rsid w:val="00B83053"/>
    <w:rsid w:val="00B8743C"/>
    <w:rsid w:val="00B87B0D"/>
    <w:rsid w:val="00B902C8"/>
    <w:rsid w:val="00B95C15"/>
    <w:rsid w:val="00B96483"/>
    <w:rsid w:val="00BA3339"/>
    <w:rsid w:val="00BA3DA0"/>
    <w:rsid w:val="00BA7A6C"/>
    <w:rsid w:val="00BC00A2"/>
    <w:rsid w:val="00BC69C4"/>
    <w:rsid w:val="00BD0DB2"/>
    <w:rsid w:val="00BD14E1"/>
    <w:rsid w:val="00BD2282"/>
    <w:rsid w:val="00BD5B78"/>
    <w:rsid w:val="00BE3A7A"/>
    <w:rsid w:val="00BE7A06"/>
    <w:rsid w:val="00BF2462"/>
    <w:rsid w:val="00BF64F5"/>
    <w:rsid w:val="00BF7CA6"/>
    <w:rsid w:val="00C056FE"/>
    <w:rsid w:val="00C058EB"/>
    <w:rsid w:val="00C11B64"/>
    <w:rsid w:val="00C1253B"/>
    <w:rsid w:val="00C20250"/>
    <w:rsid w:val="00C220FB"/>
    <w:rsid w:val="00C22A65"/>
    <w:rsid w:val="00C2452B"/>
    <w:rsid w:val="00C35D96"/>
    <w:rsid w:val="00C36FB8"/>
    <w:rsid w:val="00C463F9"/>
    <w:rsid w:val="00C53082"/>
    <w:rsid w:val="00C554C3"/>
    <w:rsid w:val="00C57D81"/>
    <w:rsid w:val="00C74358"/>
    <w:rsid w:val="00C7526D"/>
    <w:rsid w:val="00C77E2E"/>
    <w:rsid w:val="00C80F3F"/>
    <w:rsid w:val="00C8230E"/>
    <w:rsid w:val="00C824D5"/>
    <w:rsid w:val="00C833C7"/>
    <w:rsid w:val="00C8675C"/>
    <w:rsid w:val="00C94DC9"/>
    <w:rsid w:val="00CA4B0F"/>
    <w:rsid w:val="00CA595E"/>
    <w:rsid w:val="00CA66C7"/>
    <w:rsid w:val="00CA7163"/>
    <w:rsid w:val="00CA7828"/>
    <w:rsid w:val="00CB0575"/>
    <w:rsid w:val="00CB7DC1"/>
    <w:rsid w:val="00CC2970"/>
    <w:rsid w:val="00CE142E"/>
    <w:rsid w:val="00CE3F9D"/>
    <w:rsid w:val="00CE4BEE"/>
    <w:rsid w:val="00CF0605"/>
    <w:rsid w:val="00CF0F68"/>
    <w:rsid w:val="00CF36D4"/>
    <w:rsid w:val="00CF56DC"/>
    <w:rsid w:val="00D204BF"/>
    <w:rsid w:val="00D21577"/>
    <w:rsid w:val="00D24461"/>
    <w:rsid w:val="00D270E4"/>
    <w:rsid w:val="00D30633"/>
    <w:rsid w:val="00D33CE5"/>
    <w:rsid w:val="00D3611A"/>
    <w:rsid w:val="00D409BB"/>
    <w:rsid w:val="00D46813"/>
    <w:rsid w:val="00D520D0"/>
    <w:rsid w:val="00D54637"/>
    <w:rsid w:val="00D54BEA"/>
    <w:rsid w:val="00D553DB"/>
    <w:rsid w:val="00D611BE"/>
    <w:rsid w:val="00D62532"/>
    <w:rsid w:val="00D747BE"/>
    <w:rsid w:val="00D75068"/>
    <w:rsid w:val="00D81857"/>
    <w:rsid w:val="00D84216"/>
    <w:rsid w:val="00D87986"/>
    <w:rsid w:val="00D92984"/>
    <w:rsid w:val="00D96F58"/>
    <w:rsid w:val="00DA1001"/>
    <w:rsid w:val="00DA13D2"/>
    <w:rsid w:val="00DB3138"/>
    <w:rsid w:val="00DB5909"/>
    <w:rsid w:val="00DC7B2A"/>
    <w:rsid w:val="00DD2BD9"/>
    <w:rsid w:val="00DE1349"/>
    <w:rsid w:val="00DF0890"/>
    <w:rsid w:val="00DF4DAC"/>
    <w:rsid w:val="00DF671B"/>
    <w:rsid w:val="00DF6ED6"/>
    <w:rsid w:val="00E0445B"/>
    <w:rsid w:val="00E07358"/>
    <w:rsid w:val="00E21553"/>
    <w:rsid w:val="00E304C2"/>
    <w:rsid w:val="00E45AAE"/>
    <w:rsid w:val="00E46ECB"/>
    <w:rsid w:val="00E46FCA"/>
    <w:rsid w:val="00E53A98"/>
    <w:rsid w:val="00E67EE2"/>
    <w:rsid w:val="00E81F04"/>
    <w:rsid w:val="00E840DF"/>
    <w:rsid w:val="00EA01F9"/>
    <w:rsid w:val="00EB3640"/>
    <w:rsid w:val="00EB7C4B"/>
    <w:rsid w:val="00EC428E"/>
    <w:rsid w:val="00EC5200"/>
    <w:rsid w:val="00ED0BAB"/>
    <w:rsid w:val="00ED173C"/>
    <w:rsid w:val="00ED190C"/>
    <w:rsid w:val="00ED21BA"/>
    <w:rsid w:val="00ED2F2E"/>
    <w:rsid w:val="00EE1120"/>
    <w:rsid w:val="00EE4C46"/>
    <w:rsid w:val="00EF3853"/>
    <w:rsid w:val="00EF4491"/>
    <w:rsid w:val="00EF5726"/>
    <w:rsid w:val="00F02AA0"/>
    <w:rsid w:val="00F02D4A"/>
    <w:rsid w:val="00F07AAD"/>
    <w:rsid w:val="00F10760"/>
    <w:rsid w:val="00F135A6"/>
    <w:rsid w:val="00F13D92"/>
    <w:rsid w:val="00F173DE"/>
    <w:rsid w:val="00F24445"/>
    <w:rsid w:val="00F24DAB"/>
    <w:rsid w:val="00F3380F"/>
    <w:rsid w:val="00F34684"/>
    <w:rsid w:val="00F4503E"/>
    <w:rsid w:val="00F4543B"/>
    <w:rsid w:val="00F64F38"/>
    <w:rsid w:val="00F75031"/>
    <w:rsid w:val="00F800FB"/>
    <w:rsid w:val="00F84783"/>
    <w:rsid w:val="00F9674B"/>
    <w:rsid w:val="00F96A78"/>
    <w:rsid w:val="00FA34D0"/>
    <w:rsid w:val="00FB324B"/>
    <w:rsid w:val="00FB4881"/>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99"/>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917517852">
      <w:bodyDiv w:val="1"/>
      <w:marLeft w:val="0"/>
      <w:marRight w:val="0"/>
      <w:marTop w:val="0"/>
      <w:marBottom w:val="0"/>
      <w:divBdr>
        <w:top w:val="none" w:sz="0" w:space="0" w:color="auto"/>
        <w:left w:val="none" w:sz="0" w:space="0" w:color="auto"/>
        <w:bottom w:val="none" w:sz="0" w:space="0" w:color="auto"/>
        <w:right w:val="none" w:sz="0" w:space="0" w:color="auto"/>
      </w:divBdr>
    </w:div>
    <w:div w:id="145290021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82388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478</TotalTime>
  <Pages>1</Pages>
  <Words>3559</Words>
  <Characters>21288</Characters>
  <Application>Microsoft Office Word</Application>
  <DocSecurity>0</DocSecurity>
  <Lines>452</Lines>
  <Paragraphs>273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24574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Arthur Bergmann Consulting</cp:lastModifiedBy>
  <cp:revision>44</cp:revision>
  <cp:lastPrinted>2012-09-26T09:25:00Z</cp:lastPrinted>
  <dcterms:created xsi:type="dcterms:W3CDTF">2021-06-24T16:06:00Z</dcterms:created>
  <dcterms:modified xsi:type="dcterms:W3CDTF">2025-02-05T07:18:00Z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y fmtid="{D5CDD505-2E9C-101B-9397-08002B2CF9AE}" pid="9" name="GrammarlyDocumentId">
    <vt:lpwstr>334dd892a6910f1e1758e2c703a75cccc1d354ee0e4490266c2e7e9b378b6372</vt:lpwstr>
  </property>
</Properties>
</file>